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CA0" w:rsidRDefault="005A0CA0">
      <w:pPr>
        <w:pStyle w:val="normal0"/>
        <w:spacing w:line="480" w:lineRule="auto"/>
        <w:ind w:hanging="270"/>
        <w:jc w:val="center"/>
        <w:rPr>
          <w:b/>
          <w:sz w:val="20"/>
          <w:szCs w:val="20"/>
        </w:rPr>
      </w:pPr>
    </w:p>
    <w:p w:rsidR="005A0CA0" w:rsidRDefault="00EC144C">
      <w:pPr>
        <w:pStyle w:val="normal0"/>
        <w:spacing w:line="480" w:lineRule="auto"/>
        <w:ind w:hanging="270"/>
        <w:jc w:val="center"/>
        <w:rPr>
          <w:b/>
          <w:sz w:val="20"/>
          <w:szCs w:val="20"/>
        </w:rPr>
      </w:pPr>
      <w:r>
        <w:rPr>
          <w:b/>
          <w:sz w:val="20"/>
          <w:szCs w:val="20"/>
        </w:rPr>
        <w:t>Comparative and Contrast Paragraph</w:t>
      </w:r>
    </w:p>
    <w:tbl>
      <w:tblPr>
        <w:tblStyle w:val="ac"/>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50"/>
        <w:gridCol w:w="3975"/>
        <w:gridCol w:w="4815"/>
      </w:tblGrid>
      <w:tr w:rsidR="005A0CA0">
        <w:trPr>
          <w:trHeight w:val="360"/>
          <w:jc w:val="center"/>
        </w:trPr>
        <w:tc>
          <w:tcPr>
            <w:tcW w:w="4725" w:type="dxa"/>
            <w:gridSpan w:val="2"/>
            <w:shd w:val="clear" w:color="auto" w:fill="CCCCCC"/>
            <w:tcMar>
              <w:top w:w="100" w:type="dxa"/>
              <w:left w:w="100" w:type="dxa"/>
              <w:bottom w:w="100" w:type="dxa"/>
              <w:right w:w="100" w:type="dxa"/>
            </w:tcMar>
          </w:tcPr>
          <w:p w:rsidR="005A0CA0" w:rsidRDefault="00EC144C">
            <w:pPr>
              <w:pStyle w:val="normal0"/>
              <w:widowControl w:val="0"/>
              <w:spacing w:line="240" w:lineRule="auto"/>
              <w:jc w:val="center"/>
              <w:rPr>
                <w:b/>
                <w:sz w:val="16"/>
                <w:szCs w:val="16"/>
              </w:rPr>
            </w:pPr>
            <w:r>
              <w:rPr>
                <w:b/>
                <w:sz w:val="16"/>
                <w:szCs w:val="16"/>
              </w:rPr>
              <w:t>Course Learning Outcome</w:t>
            </w:r>
          </w:p>
        </w:tc>
        <w:tc>
          <w:tcPr>
            <w:tcW w:w="4815" w:type="dxa"/>
            <w:shd w:val="clear" w:color="auto" w:fill="CCCCCC"/>
            <w:tcMar>
              <w:top w:w="100" w:type="dxa"/>
              <w:left w:w="100" w:type="dxa"/>
              <w:bottom w:w="100" w:type="dxa"/>
              <w:right w:w="100" w:type="dxa"/>
            </w:tcMar>
          </w:tcPr>
          <w:p w:rsidR="005A0CA0" w:rsidRDefault="00EC144C">
            <w:pPr>
              <w:pStyle w:val="normal0"/>
              <w:widowControl w:val="0"/>
              <w:spacing w:line="240" w:lineRule="auto"/>
              <w:jc w:val="center"/>
              <w:rPr>
                <w:b/>
                <w:sz w:val="16"/>
                <w:szCs w:val="16"/>
              </w:rPr>
            </w:pPr>
            <w:r>
              <w:rPr>
                <w:b/>
                <w:sz w:val="16"/>
                <w:szCs w:val="16"/>
              </w:rPr>
              <w:t>Portfolio Objective</w:t>
            </w:r>
          </w:p>
        </w:tc>
      </w:tr>
      <w:tr w:rsidR="005A0CA0">
        <w:trPr>
          <w:trHeight w:val="360"/>
          <w:jc w:val="center"/>
        </w:trPr>
        <w:tc>
          <w:tcPr>
            <w:tcW w:w="75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GE4.A</w:t>
            </w:r>
          </w:p>
        </w:tc>
        <w:tc>
          <w:tcPr>
            <w:tcW w:w="3975"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Use topic sentence, supporting sentences, and concluding sentences</w:t>
            </w:r>
          </w:p>
        </w:tc>
        <w:tc>
          <w:tcPr>
            <w:tcW w:w="4815" w:type="dxa"/>
            <w:vMerge w:val="restart"/>
            <w:shd w:val="clear" w:color="auto" w:fill="auto"/>
            <w:tcMar>
              <w:top w:w="100" w:type="dxa"/>
              <w:left w:w="100" w:type="dxa"/>
              <w:bottom w:w="100" w:type="dxa"/>
              <w:right w:w="100" w:type="dxa"/>
            </w:tcMar>
          </w:tcPr>
          <w:p w:rsidR="005A0CA0" w:rsidRDefault="00EC144C">
            <w:pPr>
              <w:pStyle w:val="normal0"/>
              <w:widowControl w:val="0"/>
              <w:numPr>
                <w:ilvl w:val="0"/>
                <w:numId w:val="3"/>
              </w:numPr>
              <w:spacing w:line="240" w:lineRule="auto"/>
              <w:ind w:left="360" w:hanging="270"/>
              <w:rPr>
                <w:sz w:val="16"/>
                <w:szCs w:val="16"/>
              </w:rPr>
            </w:pPr>
            <w:r>
              <w:rPr>
                <w:sz w:val="16"/>
                <w:szCs w:val="16"/>
              </w:rPr>
              <w:t xml:space="preserve">Write a comparative paragraph using correct paragraph structure </w:t>
            </w:r>
          </w:p>
          <w:p w:rsidR="005A0CA0" w:rsidRDefault="00EC144C">
            <w:pPr>
              <w:pStyle w:val="normal0"/>
              <w:widowControl w:val="0"/>
              <w:numPr>
                <w:ilvl w:val="0"/>
                <w:numId w:val="3"/>
              </w:numPr>
              <w:spacing w:line="240" w:lineRule="auto"/>
              <w:ind w:left="360" w:hanging="270"/>
              <w:rPr>
                <w:sz w:val="16"/>
                <w:szCs w:val="16"/>
              </w:rPr>
            </w:pPr>
            <w:r>
              <w:rPr>
                <w:sz w:val="16"/>
                <w:szCs w:val="16"/>
              </w:rPr>
              <w:t>Use appropriate signal words for comparison and contrast</w:t>
            </w:r>
          </w:p>
          <w:p w:rsidR="005A0CA0" w:rsidRDefault="00EC144C">
            <w:pPr>
              <w:pStyle w:val="normal0"/>
              <w:widowControl w:val="0"/>
              <w:numPr>
                <w:ilvl w:val="0"/>
                <w:numId w:val="3"/>
              </w:numPr>
              <w:spacing w:line="240" w:lineRule="auto"/>
              <w:ind w:left="360" w:hanging="270"/>
              <w:rPr>
                <w:sz w:val="16"/>
                <w:szCs w:val="16"/>
              </w:rPr>
            </w:pPr>
            <w:r>
              <w:rPr>
                <w:sz w:val="16"/>
                <w:szCs w:val="16"/>
              </w:rPr>
              <w:t>Plan, draft, and revise one’s own writing</w:t>
            </w:r>
          </w:p>
        </w:tc>
      </w:tr>
      <w:tr w:rsidR="005A0CA0">
        <w:trPr>
          <w:trHeight w:val="360"/>
          <w:jc w:val="center"/>
        </w:trPr>
        <w:tc>
          <w:tcPr>
            <w:tcW w:w="75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GE4.B</w:t>
            </w:r>
          </w:p>
        </w:tc>
        <w:tc>
          <w:tcPr>
            <w:tcW w:w="3975"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Write a comparative paragraph using correct paragraph structure</w:t>
            </w:r>
          </w:p>
        </w:tc>
        <w:tc>
          <w:tcPr>
            <w:tcW w:w="4815" w:type="dxa"/>
            <w:vMerge/>
            <w:shd w:val="clear" w:color="auto" w:fill="auto"/>
            <w:tcMar>
              <w:top w:w="100" w:type="dxa"/>
              <w:left w:w="100" w:type="dxa"/>
              <w:bottom w:w="100" w:type="dxa"/>
              <w:right w:w="100" w:type="dxa"/>
            </w:tcMar>
          </w:tcPr>
          <w:p w:rsidR="005A0CA0" w:rsidRDefault="005A0CA0">
            <w:pPr>
              <w:pStyle w:val="normal0"/>
              <w:widowControl w:val="0"/>
              <w:pBdr>
                <w:top w:val="nil"/>
                <w:left w:val="nil"/>
                <w:bottom w:val="nil"/>
                <w:right w:val="nil"/>
                <w:between w:val="nil"/>
              </w:pBdr>
              <w:rPr>
                <w:sz w:val="16"/>
                <w:szCs w:val="16"/>
              </w:rPr>
            </w:pPr>
          </w:p>
        </w:tc>
      </w:tr>
      <w:tr w:rsidR="005A0CA0">
        <w:trPr>
          <w:trHeight w:val="360"/>
          <w:jc w:val="center"/>
        </w:trPr>
        <w:tc>
          <w:tcPr>
            <w:tcW w:w="75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GE4.C</w:t>
            </w:r>
          </w:p>
        </w:tc>
        <w:tc>
          <w:tcPr>
            <w:tcW w:w="3975"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Use appropriate signal words</w:t>
            </w:r>
          </w:p>
        </w:tc>
        <w:tc>
          <w:tcPr>
            <w:tcW w:w="4815" w:type="dxa"/>
            <w:vMerge/>
            <w:shd w:val="clear" w:color="auto" w:fill="auto"/>
            <w:tcMar>
              <w:top w:w="100" w:type="dxa"/>
              <w:left w:w="100" w:type="dxa"/>
              <w:bottom w:w="100" w:type="dxa"/>
              <w:right w:w="100" w:type="dxa"/>
            </w:tcMar>
          </w:tcPr>
          <w:p w:rsidR="005A0CA0" w:rsidRDefault="005A0CA0">
            <w:pPr>
              <w:pStyle w:val="normal0"/>
              <w:widowControl w:val="0"/>
              <w:pBdr>
                <w:top w:val="nil"/>
                <w:left w:val="nil"/>
                <w:bottom w:val="nil"/>
                <w:right w:val="nil"/>
                <w:between w:val="nil"/>
              </w:pBdr>
              <w:rPr>
                <w:sz w:val="16"/>
                <w:szCs w:val="16"/>
              </w:rPr>
            </w:pPr>
          </w:p>
        </w:tc>
      </w:tr>
      <w:tr w:rsidR="005A0CA0">
        <w:trPr>
          <w:trHeight w:val="360"/>
          <w:jc w:val="center"/>
        </w:trPr>
        <w:tc>
          <w:tcPr>
            <w:tcW w:w="75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GE4.E</w:t>
            </w:r>
          </w:p>
        </w:tc>
        <w:tc>
          <w:tcPr>
            <w:tcW w:w="3975"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16"/>
                <w:szCs w:val="16"/>
              </w:rPr>
            </w:pPr>
            <w:r>
              <w:rPr>
                <w:sz w:val="16"/>
                <w:szCs w:val="16"/>
              </w:rPr>
              <w:t>Plan, draft, and revise one’s own writing</w:t>
            </w:r>
          </w:p>
        </w:tc>
        <w:tc>
          <w:tcPr>
            <w:tcW w:w="4815" w:type="dxa"/>
            <w:vMerge/>
            <w:shd w:val="clear" w:color="auto" w:fill="auto"/>
            <w:tcMar>
              <w:top w:w="100" w:type="dxa"/>
              <w:left w:w="100" w:type="dxa"/>
              <w:bottom w:w="100" w:type="dxa"/>
              <w:right w:w="100" w:type="dxa"/>
            </w:tcMar>
          </w:tcPr>
          <w:p w:rsidR="005A0CA0" w:rsidRDefault="005A0CA0">
            <w:pPr>
              <w:pStyle w:val="normal0"/>
              <w:widowControl w:val="0"/>
              <w:pBdr>
                <w:top w:val="nil"/>
                <w:left w:val="nil"/>
                <w:bottom w:val="nil"/>
                <w:right w:val="nil"/>
                <w:between w:val="nil"/>
              </w:pBdr>
              <w:rPr>
                <w:sz w:val="16"/>
                <w:szCs w:val="16"/>
              </w:rPr>
            </w:pPr>
          </w:p>
        </w:tc>
      </w:tr>
    </w:tbl>
    <w:p w:rsidR="005A0CA0" w:rsidRDefault="005A0CA0">
      <w:pPr>
        <w:pStyle w:val="normal0"/>
        <w:spacing w:line="240" w:lineRule="auto"/>
        <w:ind w:left="-270" w:right="-270"/>
        <w:jc w:val="both"/>
        <w:rPr>
          <w:sz w:val="20"/>
          <w:szCs w:val="20"/>
        </w:rPr>
      </w:pPr>
    </w:p>
    <w:p w:rsidR="005A0CA0" w:rsidRDefault="00EC144C">
      <w:pPr>
        <w:pStyle w:val="normal0"/>
        <w:spacing w:line="240" w:lineRule="auto"/>
        <w:ind w:left="-270" w:right="-270"/>
        <w:jc w:val="both"/>
        <w:rPr>
          <w:b/>
          <w:sz w:val="20"/>
          <w:szCs w:val="20"/>
        </w:rPr>
      </w:pPr>
      <w:r>
        <w:rPr>
          <w:b/>
          <w:sz w:val="20"/>
          <w:szCs w:val="20"/>
        </w:rPr>
        <w:t>A</w:t>
      </w:r>
      <w:r>
        <w:rPr>
          <w:b/>
          <w:color w:val="0000FF"/>
          <w:sz w:val="20"/>
          <w:szCs w:val="20"/>
        </w:rPr>
        <w:t xml:space="preserve"> comparative and contrast paragraph</w:t>
      </w:r>
      <w:r>
        <w:rPr>
          <w:b/>
          <w:sz w:val="20"/>
          <w:szCs w:val="20"/>
        </w:rPr>
        <w:t xml:space="preserve"> is a type of explanation paragraph that compares and contrasts two things. Like any explanation paragraph, the details in comparative paragraph can contain facts, examples, reasons, or descriptions. More importantly, comparative paragraph usually requires</w:t>
      </w:r>
      <w:r>
        <w:rPr>
          <w:b/>
          <w:sz w:val="20"/>
          <w:szCs w:val="20"/>
        </w:rPr>
        <w:t xml:space="preserve"> writers to use </w:t>
      </w:r>
      <w:r>
        <w:rPr>
          <w:b/>
          <w:color w:val="0000FF"/>
          <w:sz w:val="20"/>
          <w:szCs w:val="20"/>
        </w:rPr>
        <w:t>comparative and superlative adjectives</w:t>
      </w:r>
      <w:r>
        <w:rPr>
          <w:b/>
          <w:sz w:val="20"/>
          <w:szCs w:val="20"/>
        </w:rPr>
        <w:t xml:space="preserve"> to describe the topic in detail. Take a look at an example of a comparative paragraph below.</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center"/>
        <w:rPr>
          <w:i/>
          <w:sz w:val="20"/>
          <w:szCs w:val="20"/>
        </w:rPr>
      </w:pPr>
      <w:r>
        <w:rPr>
          <w:i/>
          <w:sz w:val="20"/>
          <w:szCs w:val="20"/>
        </w:rPr>
        <w:t>Country Life and City Life</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i/>
          <w:sz w:val="20"/>
          <w:szCs w:val="20"/>
        </w:rPr>
      </w:pPr>
      <w:r>
        <w:rPr>
          <w:i/>
          <w:sz w:val="20"/>
          <w:szCs w:val="20"/>
        </w:rPr>
        <w:t xml:space="preserve">     Country life and city life offer different kinds of environments. </w:t>
      </w:r>
      <w:r>
        <w:rPr>
          <w:b/>
          <w:i/>
          <w:sz w:val="20"/>
          <w:szCs w:val="20"/>
        </w:rPr>
        <w:t>First</w:t>
      </w:r>
      <w:r>
        <w:rPr>
          <w:i/>
          <w:sz w:val="20"/>
          <w:szCs w:val="20"/>
        </w:rPr>
        <w:t>, a</w:t>
      </w:r>
      <w:r>
        <w:rPr>
          <w:i/>
          <w:sz w:val="20"/>
          <w:szCs w:val="20"/>
        </w:rPr>
        <w:t xml:space="preserve"> country town has </w:t>
      </w:r>
      <w:r>
        <w:rPr>
          <w:i/>
          <w:sz w:val="20"/>
          <w:szCs w:val="20"/>
          <w:u w:val="single"/>
        </w:rPr>
        <w:t>fewer</w:t>
      </w:r>
      <w:r>
        <w:rPr>
          <w:i/>
          <w:sz w:val="20"/>
          <w:szCs w:val="20"/>
        </w:rPr>
        <w:t xml:space="preserve"> people. </w:t>
      </w:r>
      <w:r>
        <w:rPr>
          <w:b/>
          <w:i/>
          <w:sz w:val="20"/>
          <w:szCs w:val="20"/>
        </w:rPr>
        <w:t>Therefore</w:t>
      </w:r>
      <w:r>
        <w:rPr>
          <w:i/>
          <w:sz w:val="20"/>
          <w:szCs w:val="20"/>
        </w:rPr>
        <w:t xml:space="preserve">, they can live on big lots with plenty of space. Cities have more people on a much </w:t>
      </w:r>
      <w:r>
        <w:rPr>
          <w:i/>
          <w:sz w:val="20"/>
          <w:szCs w:val="20"/>
          <w:u w:val="single"/>
        </w:rPr>
        <w:t>smaller</w:t>
      </w:r>
      <w:r>
        <w:rPr>
          <w:i/>
          <w:sz w:val="20"/>
          <w:szCs w:val="20"/>
        </w:rPr>
        <w:t xml:space="preserve"> space living very close to each other. </w:t>
      </w:r>
      <w:r>
        <w:rPr>
          <w:b/>
          <w:i/>
          <w:sz w:val="20"/>
          <w:szCs w:val="20"/>
        </w:rPr>
        <w:t>Secondly</w:t>
      </w:r>
      <w:r>
        <w:rPr>
          <w:i/>
          <w:sz w:val="20"/>
          <w:szCs w:val="20"/>
        </w:rPr>
        <w:t xml:space="preserve">, the air in the country is </w:t>
      </w:r>
      <w:r>
        <w:rPr>
          <w:i/>
          <w:sz w:val="20"/>
          <w:szCs w:val="20"/>
          <w:u w:val="single"/>
        </w:rPr>
        <w:t>cleaner</w:t>
      </w:r>
      <w:r>
        <w:rPr>
          <w:i/>
          <w:sz w:val="20"/>
          <w:szCs w:val="20"/>
        </w:rPr>
        <w:t xml:space="preserve">. </w:t>
      </w:r>
      <w:r>
        <w:rPr>
          <w:b/>
          <w:i/>
          <w:sz w:val="20"/>
          <w:szCs w:val="20"/>
        </w:rPr>
        <w:t>On the other hand</w:t>
      </w:r>
      <w:r>
        <w:rPr>
          <w:i/>
          <w:sz w:val="20"/>
          <w:szCs w:val="20"/>
        </w:rPr>
        <w:t xml:space="preserve">, city air has a lot more pollution. We know that people who live in industrial city atmospheres have many lung and throat diseases. </w:t>
      </w:r>
      <w:r>
        <w:rPr>
          <w:b/>
          <w:i/>
          <w:sz w:val="20"/>
          <w:szCs w:val="20"/>
        </w:rPr>
        <w:t>Third</w:t>
      </w:r>
      <w:r>
        <w:rPr>
          <w:i/>
          <w:sz w:val="20"/>
          <w:szCs w:val="20"/>
        </w:rPr>
        <w:t>, people move more slowly in the country. They don’t live in a hurry and don’t have to worry too much about things. In</w:t>
      </w:r>
      <w:r>
        <w:rPr>
          <w:i/>
          <w:sz w:val="20"/>
          <w:szCs w:val="20"/>
        </w:rPr>
        <w:t xml:space="preserve"> the city, </w:t>
      </w:r>
      <w:r>
        <w:rPr>
          <w:b/>
          <w:i/>
          <w:sz w:val="20"/>
          <w:szCs w:val="20"/>
        </w:rPr>
        <w:t>however</w:t>
      </w:r>
      <w:r>
        <w:rPr>
          <w:i/>
          <w:sz w:val="20"/>
          <w:szCs w:val="20"/>
        </w:rPr>
        <w:t xml:space="preserve">, people are </w:t>
      </w:r>
      <w:r>
        <w:rPr>
          <w:i/>
          <w:sz w:val="20"/>
          <w:szCs w:val="20"/>
          <w:u w:val="single"/>
        </w:rPr>
        <w:t>faster</w:t>
      </w:r>
      <w:r>
        <w:rPr>
          <w:i/>
          <w:sz w:val="20"/>
          <w:szCs w:val="20"/>
        </w:rPr>
        <w:t xml:space="preserve"> and sometimes are </w:t>
      </w:r>
      <w:r>
        <w:rPr>
          <w:i/>
          <w:sz w:val="20"/>
          <w:szCs w:val="20"/>
          <w:u w:val="single"/>
        </w:rPr>
        <w:t>more reckless</w:t>
      </w:r>
      <w:r>
        <w:rPr>
          <w:i/>
          <w:sz w:val="20"/>
          <w:szCs w:val="20"/>
        </w:rPr>
        <w:t xml:space="preserve">. </w:t>
      </w:r>
      <w:r>
        <w:rPr>
          <w:b/>
          <w:i/>
          <w:sz w:val="20"/>
          <w:szCs w:val="20"/>
        </w:rPr>
        <w:t>Because of</w:t>
      </w:r>
      <w:r>
        <w:rPr>
          <w:i/>
          <w:sz w:val="20"/>
          <w:szCs w:val="20"/>
        </w:rPr>
        <w:t xml:space="preserve"> this fast life, they get anxious easily and have many emotional problems. </w:t>
      </w:r>
      <w:r>
        <w:rPr>
          <w:b/>
          <w:i/>
          <w:sz w:val="20"/>
          <w:szCs w:val="20"/>
        </w:rPr>
        <w:t>Finally</w:t>
      </w:r>
      <w:r>
        <w:rPr>
          <w:i/>
          <w:sz w:val="20"/>
          <w:szCs w:val="20"/>
        </w:rPr>
        <w:t>, friendships come more easily in the country. People usually chat and take time with each ot</w:t>
      </w:r>
      <w:r>
        <w:rPr>
          <w:i/>
          <w:sz w:val="20"/>
          <w:szCs w:val="20"/>
        </w:rPr>
        <w:t xml:space="preserve">her. That is not always true in the city. City friendships are brief and </w:t>
      </w:r>
      <w:r>
        <w:rPr>
          <w:i/>
          <w:sz w:val="20"/>
          <w:szCs w:val="20"/>
          <w:u w:val="single"/>
        </w:rPr>
        <w:t>less meaningful</w:t>
      </w:r>
      <w:r>
        <w:rPr>
          <w:i/>
          <w:sz w:val="20"/>
          <w:szCs w:val="20"/>
        </w:rPr>
        <w:t xml:space="preserve">. </w:t>
      </w:r>
      <w:r>
        <w:rPr>
          <w:b/>
          <w:i/>
          <w:sz w:val="20"/>
          <w:szCs w:val="20"/>
        </w:rPr>
        <w:t>For these reasons</w:t>
      </w:r>
      <w:r>
        <w:rPr>
          <w:i/>
          <w:sz w:val="20"/>
          <w:szCs w:val="20"/>
        </w:rPr>
        <w:t xml:space="preserve">, I think people will have a </w:t>
      </w:r>
      <w:r>
        <w:rPr>
          <w:i/>
          <w:sz w:val="20"/>
          <w:szCs w:val="20"/>
          <w:u w:val="single"/>
        </w:rPr>
        <w:t>better</w:t>
      </w:r>
      <w:r>
        <w:rPr>
          <w:i/>
          <w:sz w:val="20"/>
          <w:szCs w:val="20"/>
        </w:rPr>
        <w:t xml:space="preserve"> quality of life if they live in the country and not the city. </w:t>
      </w:r>
    </w:p>
    <w:p w:rsidR="005A0CA0" w:rsidRDefault="005A0CA0">
      <w:pPr>
        <w:pStyle w:val="normal0"/>
        <w:bidi/>
        <w:spacing w:line="240" w:lineRule="auto"/>
        <w:ind w:left="-270" w:right="-270"/>
        <w:jc w:val="both"/>
        <w:rPr>
          <w:i/>
          <w:sz w:val="20"/>
          <w:szCs w:val="20"/>
        </w:rPr>
      </w:pPr>
    </w:p>
    <w:p w:rsidR="005A0CA0" w:rsidRDefault="00EC144C">
      <w:pPr>
        <w:pStyle w:val="normal0"/>
        <w:spacing w:line="240" w:lineRule="auto"/>
        <w:ind w:left="-270" w:right="-270"/>
        <w:jc w:val="right"/>
        <w:rPr>
          <w:sz w:val="20"/>
          <w:szCs w:val="20"/>
        </w:rPr>
      </w:pPr>
      <w:r>
        <w:rPr>
          <w:sz w:val="20"/>
          <w:szCs w:val="20"/>
        </w:rPr>
        <w:t>(Adapted from Henry Ford College’s Learning Lab E</w:t>
      </w:r>
      <w:r>
        <w:rPr>
          <w:sz w:val="20"/>
          <w:szCs w:val="20"/>
        </w:rPr>
        <w:t>xercise)</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b/>
          <w:sz w:val="20"/>
          <w:szCs w:val="20"/>
        </w:rPr>
      </w:pPr>
      <w:r>
        <w:rPr>
          <w:b/>
          <w:sz w:val="20"/>
          <w:szCs w:val="20"/>
        </w:rPr>
        <w:t>In this example, the paragraph is organized by comparing four different things about country and city life: people, air quality, emotional health, and friendship. Visually, the organization or the paragraph looks like this:</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b/>
          <w:sz w:val="20"/>
          <w:szCs w:val="20"/>
          <w:u w:val="single"/>
        </w:rPr>
      </w:pPr>
      <w:r>
        <w:rPr>
          <w:b/>
          <w:sz w:val="20"/>
          <w:szCs w:val="20"/>
          <w:u w:val="single"/>
        </w:rPr>
        <w:t>Supporting sentence 1</w:t>
      </w:r>
      <w:r>
        <w:rPr>
          <w:b/>
          <w:sz w:val="20"/>
          <w:szCs w:val="20"/>
          <w:u w:val="single"/>
        </w:rPr>
        <w:t>: People</w:t>
      </w:r>
    </w:p>
    <w:p w:rsidR="005A0CA0" w:rsidRDefault="00EC144C">
      <w:pPr>
        <w:pStyle w:val="normal0"/>
        <w:spacing w:line="240" w:lineRule="auto"/>
        <w:ind w:left="-270" w:right="-270"/>
        <w:jc w:val="both"/>
        <w:rPr>
          <w:b/>
          <w:sz w:val="20"/>
          <w:szCs w:val="20"/>
        </w:rPr>
      </w:pPr>
      <w:r>
        <w:rPr>
          <w:b/>
          <w:sz w:val="20"/>
          <w:szCs w:val="20"/>
        </w:rPr>
        <w:t>Detail A (Country): Fewer people with plenty of space</w:t>
      </w:r>
    </w:p>
    <w:p w:rsidR="005A0CA0" w:rsidRDefault="00EC144C">
      <w:pPr>
        <w:pStyle w:val="normal0"/>
        <w:spacing w:line="240" w:lineRule="auto"/>
        <w:ind w:left="-270" w:right="-270"/>
        <w:jc w:val="both"/>
        <w:rPr>
          <w:b/>
          <w:sz w:val="20"/>
          <w:szCs w:val="20"/>
        </w:rPr>
      </w:pPr>
      <w:r>
        <w:rPr>
          <w:b/>
          <w:sz w:val="20"/>
          <w:szCs w:val="20"/>
        </w:rPr>
        <w:t>Detail B (City):  more people with smaller space</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b/>
          <w:sz w:val="20"/>
          <w:szCs w:val="20"/>
          <w:u w:val="single"/>
        </w:rPr>
      </w:pPr>
      <w:r>
        <w:rPr>
          <w:b/>
          <w:sz w:val="20"/>
          <w:szCs w:val="20"/>
          <w:u w:val="single"/>
        </w:rPr>
        <w:t>Supporting sentence 2: Air quality</w:t>
      </w:r>
    </w:p>
    <w:p w:rsidR="005A0CA0" w:rsidRDefault="00EC144C">
      <w:pPr>
        <w:pStyle w:val="normal0"/>
        <w:spacing w:line="240" w:lineRule="auto"/>
        <w:ind w:left="-270" w:right="-270"/>
        <w:jc w:val="both"/>
        <w:rPr>
          <w:b/>
          <w:sz w:val="20"/>
          <w:szCs w:val="20"/>
        </w:rPr>
      </w:pPr>
      <w:r>
        <w:rPr>
          <w:b/>
          <w:sz w:val="20"/>
          <w:szCs w:val="20"/>
        </w:rPr>
        <w:t>Detail A (Country): Cleaner air</w:t>
      </w:r>
    </w:p>
    <w:p w:rsidR="005A0CA0" w:rsidRDefault="00EC144C">
      <w:pPr>
        <w:pStyle w:val="normal0"/>
        <w:spacing w:line="240" w:lineRule="auto"/>
        <w:ind w:left="-270" w:right="-270"/>
        <w:jc w:val="both"/>
        <w:rPr>
          <w:b/>
          <w:sz w:val="20"/>
          <w:szCs w:val="20"/>
        </w:rPr>
      </w:pPr>
      <w:r>
        <w:rPr>
          <w:b/>
          <w:sz w:val="20"/>
          <w:szCs w:val="20"/>
        </w:rPr>
        <w:t>Detail B (City): More pollution</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b/>
          <w:sz w:val="20"/>
          <w:szCs w:val="20"/>
          <w:u w:val="single"/>
        </w:rPr>
      </w:pPr>
      <w:r>
        <w:rPr>
          <w:b/>
          <w:sz w:val="20"/>
          <w:szCs w:val="20"/>
          <w:u w:val="single"/>
        </w:rPr>
        <w:t>Supporting sentence 3: Emotional Health</w:t>
      </w:r>
    </w:p>
    <w:p w:rsidR="005A0CA0" w:rsidRDefault="00EC144C">
      <w:pPr>
        <w:pStyle w:val="normal0"/>
        <w:spacing w:line="240" w:lineRule="auto"/>
        <w:ind w:left="-270" w:right="-270"/>
        <w:jc w:val="both"/>
        <w:rPr>
          <w:b/>
          <w:sz w:val="20"/>
          <w:szCs w:val="20"/>
        </w:rPr>
      </w:pPr>
      <w:r>
        <w:rPr>
          <w:b/>
          <w:sz w:val="20"/>
          <w:szCs w:val="20"/>
        </w:rPr>
        <w:t>Det</w:t>
      </w:r>
      <w:r>
        <w:rPr>
          <w:b/>
          <w:sz w:val="20"/>
          <w:szCs w:val="20"/>
        </w:rPr>
        <w:t>ail A (Country): People move more slowly and don’t worry so much</w:t>
      </w:r>
    </w:p>
    <w:p w:rsidR="005A0CA0" w:rsidRDefault="00EC144C">
      <w:pPr>
        <w:pStyle w:val="normal0"/>
        <w:spacing w:line="240" w:lineRule="auto"/>
        <w:ind w:left="-270" w:right="-270"/>
        <w:jc w:val="both"/>
        <w:rPr>
          <w:b/>
          <w:sz w:val="20"/>
          <w:szCs w:val="20"/>
        </w:rPr>
      </w:pPr>
      <w:r>
        <w:rPr>
          <w:b/>
          <w:sz w:val="20"/>
          <w:szCs w:val="20"/>
        </w:rPr>
        <w:t>Detail B (City): People are always in a hurry and anxious</w:t>
      </w:r>
    </w:p>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b/>
          <w:sz w:val="20"/>
          <w:szCs w:val="20"/>
          <w:u w:val="single"/>
        </w:rPr>
      </w:pPr>
      <w:r>
        <w:rPr>
          <w:b/>
          <w:sz w:val="20"/>
          <w:szCs w:val="20"/>
          <w:u w:val="single"/>
        </w:rPr>
        <w:t>Supporting sentence 4: Friendship</w:t>
      </w:r>
    </w:p>
    <w:p w:rsidR="005A0CA0" w:rsidRDefault="00EC144C">
      <w:pPr>
        <w:pStyle w:val="normal0"/>
        <w:spacing w:line="240" w:lineRule="auto"/>
        <w:ind w:left="-270" w:right="-270"/>
        <w:jc w:val="both"/>
        <w:rPr>
          <w:b/>
          <w:sz w:val="20"/>
          <w:szCs w:val="20"/>
        </w:rPr>
      </w:pPr>
      <w:r>
        <w:rPr>
          <w:b/>
          <w:sz w:val="20"/>
          <w:szCs w:val="20"/>
        </w:rPr>
        <w:lastRenderedPageBreak/>
        <w:t>Detail A (Country): Friends take time with each other</w:t>
      </w:r>
    </w:p>
    <w:p w:rsidR="005A0CA0" w:rsidRDefault="00EC144C">
      <w:pPr>
        <w:pStyle w:val="normal0"/>
        <w:spacing w:line="240" w:lineRule="auto"/>
        <w:ind w:left="-270" w:right="-270"/>
        <w:jc w:val="both"/>
        <w:rPr>
          <w:b/>
          <w:color w:val="282828"/>
          <w:sz w:val="20"/>
          <w:szCs w:val="20"/>
          <w:highlight w:val="white"/>
        </w:rPr>
      </w:pPr>
      <w:r>
        <w:rPr>
          <w:b/>
          <w:sz w:val="20"/>
          <w:szCs w:val="20"/>
        </w:rPr>
        <w:t>Detail B (City): friendships are short and less meaningful</w:t>
      </w: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 xml:space="preserve">Here are some useful </w:t>
      </w:r>
      <w:r>
        <w:rPr>
          <w:b/>
          <w:color w:val="0000FF"/>
          <w:sz w:val="20"/>
          <w:szCs w:val="20"/>
          <w:highlight w:val="white"/>
        </w:rPr>
        <w:t>signal words</w:t>
      </w:r>
      <w:r>
        <w:rPr>
          <w:b/>
          <w:color w:val="282828"/>
          <w:sz w:val="20"/>
          <w:szCs w:val="20"/>
          <w:highlight w:val="white"/>
        </w:rPr>
        <w:t xml:space="preserve"> that you can use in a </w:t>
      </w:r>
      <w:r>
        <w:rPr>
          <w:b/>
          <w:color w:val="0000FF"/>
          <w:sz w:val="20"/>
          <w:szCs w:val="20"/>
          <w:highlight w:val="white"/>
        </w:rPr>
        <w:t>comparative</w:t>
      </w:r>
      <w:r>
        <w:rPr>
          <w:b/>
          <w:color w:val="282828"/>
          <w:sz w:val="20"/>
          <w:szCs w:val="20"/>
          <w:highlight w:val="white"/>
        </w:rPr>
        <w:t xml:space="preserve"> </w:t>
      </w:r>
      <w:r>
        <w:rPr>
          <w:b/>
          <w:color w:val="0000FF"/>
          <w:sz w:val="20"/>
          <w:szCs w:val="20"/>
          <w:highlight w:val="white"/>
        </w:rPr>
        <w:t>paragraph</w:t>
      </w:r>
      <w:r>
        <w:rPr>
          <w:b/>
          <w:color w:val="282828"/>
          <w:sz w:val="20"/>
          <w:szCs w:val="20"/>
          <w:highlight w:val="white"/>
        </w:rPr>
        <w:t>.</w:t>
      </w:r>
      <w:r>
        <w:rPr>
          <w:b/>
          <w:color w:val="282828"/>
          <w:sz w:val="20"/>
          <w:szCs w:val="20"/>
          <w:highlight w:val="white"/>
        </w:rPr>
        <w:br/>
      </w: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To talk about similarity:</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in the same way, likewise, similarly, both, too, like, the same</w:t>
      </w:r>
    </w:p>
    <w:p w:rsidR="005A0CA0" w:rsidRDefault="005A0CA0">
      <w:pPr>
        <w:pStyle w:val="normal0"/>
        <w:spacing w:line="240" w:lineRule="auto"/>
        <w:ind w:left="-270" w:right="-270"/>
        <w:jc w:val="both"/>
        <w:rPr>
          <w:i/>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To talk about difference:</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yet, but, however, nonetheless, though, in contrast, on the other hand, unlike</w:t>
      </w:r>
    </w:p>
    <w:p w:rsidR="005A0CA0" w:rsidRDefault="005A0CA0">
      <w:pPr>
        <w:pStyle w:val="normal0"/>
        <w:spacing w:line="240" w:lineRule="auto"/>
        <w:ind w:left="-270" w:right="-270"/>
        <w:jc w:val="both"/>
        <w:rPr>
          <w:i/>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To add ideas in a separate sentence:</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 xml:space="preserve">first, second, also, in addition, furthermore, moreover, in fact, even more </w:t>
      </w:r>
    </w:p>
    <w:p w:rsidR="005A0CA0" w:rsidRDefault="005A0CA0">
      <w:pPr>
        <w:pStyle w:val="normal0"/>
        <w:spacing w:line="240" w:lineRule="auto"/>
        <w:ind w:left="-270" w:right="-270"/>
        <w:jc w:val="both"/>
        <w:rPr>
          <w:i/>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To give examples in a separate sentence:</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for example, for ins</w:t>
      </w:r>
      <w:r>
        <w:rPr>
          <w:i/>
          <w:color w:val="282828"/>
          <w:sz w:val="20"/>
          <w:szCs w:val="20"/>
          <w:highlight w:val="white"/>
        </w:rPr>
        <w:t>tance, to illustrate, as an illustration</w:t>
      </w:r>
    </w:p>
    <w:p w:rsidR="005A0CA0" w:rsidRDefault="005A0CA0">
      <w:pPr>
        <w:pStyle w:val="normal0"/>
        <w:spacing w:line="240" w:lineRule="auto"/>
        <w:ind w:left="-270" w:right="-270"/>
        <w:jc w:val="both"/>
        <w:rPr>
          <w:i/>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To talk about reason (cause) and consequence (effect):</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because, since</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therefore, so, as a result, thus, consequently</w:t>
      </w:r>
    </w:p>
    <w:p w:rsidR="005A0CA0" w:rsidRDefault="005A0CA0">
      <w:pPr>
        <w:pStyle w:val="normal0"/>
        <w:spacing w:line="240" w:lineRule="auto"/>
        <w:ind w:left="-270" w:right="-270"/>
        <w:rPr>
          <w:i/>
          <w:color w:val="282828"/>
          <w:sz w:val="20"/>
          <w:szCs w:val="20"/>
          <w:highlight w:val="white"/>
        </w:rPr>
      </w:pPr>
    </w:p>
    <w:p w:rsidR="005A0CA0" w:rsidRDefault="00EC144C">
      <w:pPr>
        <w:pStyle w:val="normal0"/>
        <w:spacing w:line="240" w:lineRule="auto"/>
        <w:ind w:left="-270" w:right="-270"/>
        <w:rPr>
          <w:b/>
          <w:color w:val="282828"/>
          <w:sz w:val="20"/>
          <w:szCs w:val="20"/>
          <w:highlight w:val="white"/>
        </w:rPr>
      </w:pPr>
      <w:r>
        <w:rPr>
          <w:b/>
          <w:color w:val="282828"/>
          <w:sz w:val="20"/>
          <w:szCs w:val="20"/>
          <w:highlight w:val="white"/>
        </w:rPr>
        <w:t>To conclude your paragraph:</w:t>
      </w:r>
    </w:p>
    <w:p w:rsidR="005A0CA0" w:rsidRDefault="00EC144C">
      <w:pPr>
        <w:pStyle w:val="normal0"/>
        <w:spacing w:line="240" w:lineRule="auto"/>
        <w:ind w:left="-270" w:right="-270"/>
        <w:rPr>
          <w:i/>
          <w:color w:val="282828"/>
          <w:sz w:val="20"/>
          <w:szCs w:val="20"/>
          <w:highlight w:val="white"/>
        </w:rPr>
      </w:pPr>
      <w:r>
        <w:rPr>
          <w:i/>
          <w:color w:val="282828"/>
          <w:sz w:val="20"/>
          <w:szCs w:val="20"/>
          <w:highlight w:val="white"/>
        </w:rPr>
        <w:t>In short, in brief, to sum up, in conclusion, in summary</w:t>
      </w:r>
    </w:p>
    <w:p w:rsidR="005A0CA0" w:rsidRDefault="005A0CA0">
      <w:pPr>
        <w:pStyle w:val="normal0"/>
        <w:spacing w:line="240" w:lineRule="auto"/>
        <w:ind w:left="-270" w:right="-270"/>
        <w:rPr>
          <w:i/>
          <w:color w:val="282828"/>
          <w:sz w:val="20"/>
          <w:szCs w:val="20"/>
          <w:highlight w:val="white"/>
        </w:rPr>
      </w:pPr>
    </w:p>
    <w:p w:rsidR="005A0CA0" w:rsidRDefault="00EC144C">
      <w:pPr>
        <w:pStyle w:val="normal0"/>
        <w:spacing w:line="240" w:lineRule="auto"/>
        <w:ind w:left="-270" w:right="-270"/>
        <w:rPr>
          <w:b/>
          <w:color w:val="282828"/>
          <w:sz w:val="20"/>
          <w:szCs w:val="20"/>
          <w:highlight w:val="white"/>
        </w:rPr>
      </w:pPr>
      <w:r>
        <w:rPr>
          <w:b/>
          <w:color w:val="282828"/>
          <w:sz w:val="20"/>
          <w:szCs w:val="20"/>
          <w:highlight w:val="white"/>
        </w:rPr>
        <w:t>Another wa</w:t>
      </w:r>
      <w:r>
        <w:rPr>
          <w:b/>
          <w:color w:val="282828"/>
          <w:sz w:val="20"/>
          <w:szCs w:val="20"/>
          <w:highlight w:val="white"/>
        </w:rPr>
        <w:t>y to organize a comparative paragraph is to compare similarities and differences. Let us take a look at an example of this organization below:</w:t>
      </w:r>
    </w:p>
    <w:p w:rsidR="005A0CA0" w:rsidRDefault="005A0CA0">
      <w:pPr>
        <w:pStyle w:val="normal0"/>
        <w:spacing w:line="240" w:lineRule="auto"/>
        <w:ind w:left="-270" w:right="-270"/>
        <w:rPr>
          <w:b/>
          <w:color w:val="282828"/>
          <w:sz w:val="20"/>
          <w:szCs w:val="20"/>
          <w:highlight w:val="white"/>
        </w:rPr>
      </w:pPr>
    </w:p>
    <w:p w:rsidR="005A0CA0" w:rsidRDefault="00EC144C">
      <w:pPr>
        <w:pStyle w:val="normal0"/>
        <w:spacing w:line="240" w:lineRule="auto"/>
        <w:ind w:left="-270" w:right="-270"/>
        <w:jc w:val="center"/>
        <w:rPr>
          <w:i/>
          <w:color w:val="282828"/>
          <w:sz w:val="20"/>
          <w:szCs w:val="20"/>
          <w:highlight w:val="white"/>
        </w:rPr>
      </w:pPr>
      <w:r>
        <w:rPr>
          <w:i/>
          <w:color w:val="282828"/>
          <w:sz w:val="20"/>
          <w:szCs w:val="20"/>
          <w:highlight w:val="white"/>
        </w:rPr>
        <w:t>My Two Homes</w:t>
      </w:r>
    </w:p>
    <w:p w:rsidR="005A0CA0" w:rsidRDefault="005A0CA0">
      <w:pPr>
        <w:pStyle w:val="normal0"/>
        <w:spacing w:line="240" w:lineRule="auto"/>
        <w:ind w:left="-270" w:right="-270"/>
        <w:jc w:val="center"/>
        <w:rPr>
          <w:i/>
          <w:color w:val="282828"/>
          <w:sz w:val="20"/>
          <w:szCs w:val="20"/>
          <w:highlight w:val="white"/>
        </w:rPr>
      </w:pP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 xml:space="preserve">      I am lucky to have a chance to live in different places. Among these places, there are two that I call home, and they are New York City and Quetzaltenango, Guatemala. </w:t>
      </w:r>
      <w:r>
        <w:rPr>
          <w:b/>
          <w:i/>
          <w:color w:val="282828"/>
          <w:sz w:val="20"/>
          <w:szCs w:val="20"/>
          <w:highlight w:val="white"/>
        </w:rPr>
        <w:t xml:space="preserve">When you compare them, they seem like dramatically different places, but they have </w:t>
      </w:r>
      <w:r>
        <w:rPr>
          <w:b/>
          <w:i/>
          <w:color w:val="282828"/>
          <w:sz w:val="20"/>
          <w:szCs w:val="20"/>
          <w:highlight w:val="white"/>
        </w:rPr>
        <w:t>some things in common, and I love them both (topic sentence)</w:t>
      </w:r>
      <w:r>
        <w:rPr>
          <w:i/>
          <w:color w:val="282828"/>
          <w:sz w:val="20"/>
          <w:szCs w:val="20"/>
          <w:highlight w:val="white"/>
        </w:rPr>
        <w:t xml:space="preserve">. </w:t>
      </w:r>
      <w:r>
        <w:rPr>
          <w:i/>
          <w:color w:val="282828"/>
          <w:sz w:val="20"/>
          <w:szCs w:val="20"/>
          <w:highlight w:val="white"/>
          <w:u w:val="single"/>
        </w:rPr>
        <w:t>First</w:t>
      </w:r>
      <w:r>
        <w:rPr>
          <w:i/>
          <w:color w:val="282828"/>
          <w:sz w:val="20"/>
          <w:szCs w:val="20"/>
          <w:highlight w:val="white"/>
        </w:rPr>
        <w:t xml:space="preserve"> of all, </w:t>
      </w:r>
      <w:r>
        <w:rPr>
          <w:i/>
          <w:color w:val="282828"/>
          <w:sz w:val="20"/>
          <w:szCs w:val="20"/>
          <w:highlight w:val="white"/>
          <w:u w:val="single"/>
        </w:rPr>
        <w:t>both</w:t>
      </w:r>
      <w:r>
        <w:rPr>
          <w:i/>
          <w:color w:val="282828"/>
          <w:sz w:val="20"/>
          <w:szCs w:val="20"/>
          <w:highlight w:val="white"/>
        </w:rPr>
        <w:t xml:space="preserve"> cities have their own famous nickname. Everyone knows New York is ‘The Big Apple’. Quetzaltenango also has a nickname called ‘Xela’. It means ‘Lake under the volcanoes’. </w:t>
      </w:r>
      <w:r>
        <w:rPr>
          <w:i/>
          <w:color w:val="282828"/>
          <w:sz w:val="20"/>
          <w:szCs w:val="20"/>
          <w:highlight w:val="white"/>
          <w:u w:val="single"/>
        </w:rPr>
        <w:t>Unlik</w:t>
      </w:r>
      <w:r>
        <w:rPr>
          <w:i/>
          <w:color w:val="282828"/>
          <w:sz w:val="20"/>
          <w:szCs w:val="20"/>
          <w:highlight w:val="white"/>
          <w:u w:val="single"/>
        </w:rPr>
        <w:t>e</w:t>
      </w:r>
      <w:r>
        <w:rPr>
          <w:i/>
          <w:color w:val="282828"/>
          <w:sz w:val="20"/>
          <w:szCs w:val="20"/>
          <w:highlight w:val="white"/>
        </w:rPr>
        <w:t xml:space="preserve"> the ‘Big Apple’, though, the name ‘Xela’ is probably harder to say for most people</w:t>
      </w:r>
      <w:r>
        <w:rPr>
          <w:i/>
          <w:color w:val="282828"/>
          <w:sz w:val="20"/>
          <w:szCs w:val="20"/>
        </w:rPr>
        <w:t xml:space="preserve"> The </w:t>
      </w:r>
      <w:r>
        <w:rPr>
          <w:i/>
          <w:color w:val="282828"/>
          <w:sz w:val="20"/>
          <w:szCs w:val="20"/>
          <w:u w:val="single"/>
        </w:rPr>
        <w:t>second similarity</w:t>
      </w:r>
      <w:r>
        <w:rPr>
          <w:i/>
          <w:color w:val="282828"/>
          <w:sz w:val="20"/>
          <w:szCs w:val="20"/>
        </w:rPr>
        <w:t xml:space="preserve"> is that they both have nice parks where people can go and walk enjoying nature. In these two places you will hear many tourists speak different languages. You feel so alive to be surrounded by people from different countries. </w:t>
      </w:r>
      <w:r>
        <w:rPr>
          <w:i/>
          <w:color w:val="282828"/>
          <w:sz w:val="20"/>
          <w:szCs w:val="20"/>
          <w:u w:val="single"/>
        </w:rPr>
        <w:t>However</w:t>
      </w:r>
      <w:r>
        <w:rPr>
          <w:i/>
          <w:color w:val="282828"/>
          <w:sz w:val="20"/>
          <w:szCs w:val="20"/>
        </w:rPr>
        <w:t xml:space="preserve">, Central Park in New </w:t>
      </w:r>
      <w:r>
        <w:rPr>
          <w:i/>
          <w:color w:val="282828"/>
          <w:sz w:val="20"/>
          <w:szCs w:val="20"/>
        </w:rPr>
        <w:t xml:space="preserve">York City is much bigger than the park in Xela. You will have more time to enjoy the walk before bumping into big city skyscrapers again. </w:t>
      </w:r>
      <w:r>
        <w:rPr>
          <w:i/>
          <w:color w:val="282828"/>
          <w:sz w:val="20"/>
          <w:szCs w:val="20"/>
          <w:u w:val="single"/>
        </w:rPr>
        <w:t>Finally</w:t>
      </w:r>
      <w:r>
        <w:rPr>
          <w:i/>
          <w:color w:val="282828"/>
          <w:sz w:val="20"/>
          <w:szCs w:val="20"/>
        </w:rPr>
        <w:t xml:space="preserve">, the vibes in these two cities are </w:t>
      </w:r>
      <w:r>
        <w:rPr>
          <w:i/>
          <w:color w:val="282828"/>
          <w:sz w:val="20"/>
          <w:szCs w:val="20"/>
          <w:u w:val="single"/>
        </w:rPr>
        <w:t>b</w:t>
      </w:r>
      <w:r>
        <w:rPr>
          <w:i/>
          <w:color w:val="282828"/>
          <w:sz w:val="20"/>
          <w:szCs w:val="20"/>
          <w:highlight w:val="white"/>
          <w:u w:val="single"/>
        </w:rPr>
        <w:t>oth</w:t>
      </w:r>
      <w:r>
        <w:rPr>
          <w:i/>
          <w:color w:val="282828"/>
          <w:sz w:val="20"/>
          <w:szCs w:val="20"/>
          <w:highlight w:val="white"/>
        </w:rPr>
        <w:t xml:space="preserve"> amazing. </w:t>
      </w:r>
      <w:r>
        <w:rPr>
          <w:i/>
          <w:color w:val="282828"/>
          <w:sz w:val="20"/>
          <w:szCs w:val="20"/>
          <w:highlight w:val="white"/>
          <w:u w:val="single"/>
        </w:rPr>
        <w:t>Nevertheless</w:t>
      </w:r>
      <w:r>
        <w:rPr>
          <w:i/>
          <w:color w:val="282828"/>
          <w:sz w:val="20"/>
          <w:szCs w:val="20"/>
          <w:highlight w:val="white"/>
        </w:rPr>
        <w:t>, I think Xela is more colorful than New York cit</w:t>
      </w:r>
      <w:r>
        <w:rPr>
          <w:i/>
          <w:color w:val="282828"/>
          <w:sz w:val="20"/>
          <w:szCs w:val="20"/>
          <w:highlight w:val="white"/>
        </w:rPr>
        <w:t xml:space="preserve">y. Everywhere you look in Xela, you see houses of different colors welcoming you. </w:t>
      </w:r>
      <w:r>
        <w:rPr>
          <w:i/>
          <w:color w:val="282828"/>
          <w:sz w:val="20"/>
          <w:szCs w:val="20"/>
          <w:highlight w:val="white"/>
          <w:u w:val="single"/>
        </w:rPr>
        <w:t>Unlike</w:t>
      </w:r>
      <w:r>
        <w:rPr>
          <w:i/>
          <w:color w:val="282828"/>
          <w:sz w:val="20"/>
          <w:szCs w:val="20"/>
          <w:highlight w:val="white"/>
        </w:rPr>
        <w:t xml:space="preserve"> Xela, New York City is like a concrete Jungle. The buildings are usually the same color, although they might light up spectacularly at night. </w:t>
      </w:r>
    </w:p>
    <w:p w:rsidR="005A0CA0" w:rsidRDefault="005A0CA0">
      <w:pPr>
        <w:pStyle w:val="normal0"/>
        <w:spacing w:line="240" w:lineRule="auto"/>
        <w:ind w:left="-270" w:right="-270"/>
        <w:rPr>
          <w:b/>
          <w:color w:val="282828"/>
          <w:sz w:val="20"/>
          <w:szCs w:val="20"/>
          <w:highlight w:val="white"/>
        </w:rPr>
      </w:pPr>
    </w:p>
    <w:tbl>
      <w:tblPr>
        <w:tblStyle w:val="ad"/>
        <w:tblW w:w="9735"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35"/>
      </w:tblGrid>
      <w:tr w:rsidR="005A0CA0">
        <w:tc>
          <w:tcPr>
            <w:tcW w:w="9735" w:type="dxa"/>
            <w:shd w:val="clear" w:color="auto" w:fill="F3F3F3"/>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Exercise:</w:t>
            </w:r>
          </w:p>
          <w:p w:rsidR="005A0CA0" w:rsidRDefault="00EC144C">
            <w:pPr>
              <w:pStyle w:val="normal0"/>
              <w:spacing w:line="240" w:lineRule="auto"/>
              <w:ind w:right="75"/>
              <w:jc w:val="both"/>
              <w:rPr>
                <w:b/>
                <w:sz w:val="20"/>
                <w:szCs w:val="20"/>
              </w:rPr>
            </w:pPr>
            <w:r>
              <w:rPr>
                <w:b/>
                <w:sz w:val="20"/>
                <w:szCs w:val="20"/>
              </w:rPr>
              <w:t>In this exerc</w:t>
            </w:r>
            <w:r>
              <w:rPr>
                <w:b/>
                <w:sz w:val="20"/>
                <w:szCs w:val="20"/>
              </w:rPr>
              <w:t>ise, you are going to organize a comparative paragraph based on similarities and differences. This paragraph is titled, ‘My life Now and 5 Years Ago’. Following the example below, fill out the missing information from the graphic organizer and outline your</w:t>
            </w:r>
            <w:r>
              <w:rPr>
                <w:b/>
                <w:sz w:val="20"/>
                <w:szCs w:val="20"/>
              </w:rPr>
              <w:t xml:space="preserve"> ideas about the similarities and differences between your life now and five years ago. Highlight the </w:t>
            </w:r>
            <w:r>
              <w:rPr>
                <w:b/>
                <w:color w:val="0000FF"/>
                <w:sz w:val="20"/>
                <w:szCs w:val="20"/>
              </w:rPr>
              <w:t>comparative and superlative adjectives</w:t>
            </w:r>
            <w:r>
              <w:rPr>
                <w:b/>
                <w:sz w:val="20"/>
                <w:szCs w:val="20"/>
              </w:rPr>
              <w:t xml:space="preserve"> in blue. </w:t>
            </w:r>
          </w:p>
          <w:p w:rsidR="005A0CA0" w:rsidRDefault="005A0CA0">
            <w:pPr>
              <w:pStyle w:val="normal0"/>
              <w:spacing w:line="240" w:lineRule="auto"/>
              <w:ind w:right="75"/>
              <w:jc w:val="both"/>
              <w:rPr>
                <w:b/>
                <w:sz w:val="20"/>
                <w:szCs w:val="20"/>
              </w:rPr>
            </w:pPr>
          </w:p>
          <w:p w:rsidR="005A0CA0" w:rsidRDefault="00EC144C">
            <w:pPr>
              <w:pStyle w:val="normal0"/>
              <w:spacing w:line="240" w:lineRule="auto"/>
              <w:ind w:right="75"/>
              <w:jc w:val="center"/>
              <w:rPr>
                <w:b/>
                <w:sz w:val="20"/>
                <w:szCs w:val="20"/>
              </w:rPr>
            </w:pPr>
            <w:r>
              <w:rPr>
                <w:b/>
                <w:sz w:val="20"/>
                <w:szCs w:val="20"/>
              </w:rPr>
              <w:t>My Life Now and 5 Years Ago</w:t>
            </w:r>
          </w:p>
          <w:p w:rsidR="005A0CA0" w:rsidRDefault="005A0CA0">
            <w:pPr>
              <w:pStyle w:val="normal0"/>
              <w:spacing w:line="240" w:lineRule="auto"/>
              <w:ind w:right="75"/>
              <w:jc w:val="center"/>
              <w:rPr>
                <w:b/>
                <w:sz w:val="20"/>
                <w:szCs w:val="20"/>
              </w:rPr>
            </w:pPr>
          </w:p>
          <w:p w:rsidR="005A0CA0" w:rsidRDefault="005A0CA0">
            <w:pPr>
              <w:pStyle w:val="normal0"/>
              <w:spacing w:line="240" w:lineRule="auto"/>
              <w:ind w:right="75"/>
              <w:jc w:val="center"/>
              <w:rPr>
                <w:b/>
                <w:sz w:val="20"/>
                <w:szCs w:val="20"/>
              </w:rPr>
            </w:pPr>
          </w:p>
          <w:p w:rsidR="005A0CA0" w:rsidRDefault="00EC144C">
            <w:pPr>
              <w:pStyle w:val="normal0"/>
              <w:spacing w:line="240" w:lineRule="auto"/>
              <w:ind w:right="75"/>
              <w:jc w:val="center"/>
              <w:rPr>
                <w:b/>
                <w:sz w:val="20"/>
                <w:szCs w:val="20"/>
              </w:rPr>
            </w:pP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inline distB="114300" distT="114300" distL="114300" distR="114300">
                    <wp:extent cx="5943600" cy="2146300"/>
                    <wp:effectExtent b="0" l="0" r="0" t="0"/>
                    <wp:docPr id="2" name=""/>
                    <a:graphic>
                      <a:graphicData uri="http://schemas.microsoft.com/office/word/2010/wordprocessingGroup">
                        <wpg:wgp>
                          <wpg:cNvGrpSpPr/>
                          <wpg:grpSpPr>
                            <a:xfrm>
                              <a:off x="0" y="0"/>
                              <a:ext cx="5943600" cy="2146300"/>
                              <a:chOff x="2374200" y="2706850"/>
                              <a:chExt cx="5943600" cy="2146300"/>
                            </a:xfrm>
                          </wpg:grpSpPr>
                          <wpg:grpSp>
                            <wpg:cNvGrpSpPr/>
                            <wpg:grpSpPr>
                              <a:xfrm>
                                <a:off x="2374200" y="2706850"/>
                                <a:ext cx="5943600" cy="2146300"/>
                                <a:chOff x="392250" y="368350"/>
                                <a:chExt cx="6141900" cy="2203275"/>
                              </a:xfrm>
                            </wpg:grpSpPr>
                            <wps:wsp>
                              <wps:cNvSpPr/>
                              <wps:cNvPr id="3" name="Shape 3"/>
                              <wps:spPr>
                                <a:xfrm>
                                  <a:off x="392250" y="368350"/>
                                  <a:ext cx="6141900" cy="2203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402050" y="368350"/>
                                  <a:ext cx="1636200" cy="7152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Comparison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My physical appearance</w:t>
                                    </w:r>
                                  </w:p>
                                </w:txbxContent>
                              </wps:txbx>
                              <wps:bodyPr anchorCtr="0" anchor="ctr" bIns="91425" lIns="91425" spcFirstLastPara="1" rIns="91425" wrap="square" tIns="91425">
                                <a:noAutofit/>
                              </wps:bodyPr>
                            </wps:wsp>
                            <wps:wsp>
                              <wps:cNvSpPr/>
                              <wps:cNvPr id="5" name="Shape 5"/>
                              <wps:spPr>
                                <a:xfrm>
                                  <a:off x="2610900" y="368350"/>
                                  <a:ext cx="1636200" cy="7152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Comparison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_____________</w:t>
                                    </w:r>
                                  </w:p>
                                </w:txbxContent>
                              </wps:txbx>
                              <wps:bodyPr anchorCtr="0" anchor="ctr" bIns="91425" lIns="91425" spcFirstLastPara="1" rIns="91425" wrap="square" tIns="91425">
                                <a:noAutofit/>
                              </wps:bodyPr>
                            </wps:wsp>
                            <wps:wsp>
                              <wps:cNvSpPr/>
                              <wps:cNvPr id="6" name="Shape 6"/>
                              <wps:spPr>
                                <a:xfrm>
                                  <a:off x="4819750" y="368350"/>
                                  <a:ext cx="1636200" cy="7152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Comparison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_____________</w:t>
                                    </w:r>
                                  </w:p>
                                </w:txbxContent>
                              </wps:txbx>
                              <wps:bodyPr anchorCtr="0" anchor="ctr" bIns="91425" lIns="91425" spcFirstLastPara="1" rIns="91425" wrap="square" tIns="91425">
                                <a:noAutofit/>
                              </wps:bodyPr>
                            </wps:wsp>
                            <wps:wsp>
                              <wps:cNvSpPr/>
                              <wps:cNvPr id="7" name="Shape 7"/>
                              <wps:spPr>
                                <a:xfrm>
                                  <a:off x="3922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t xml:space="preserve">Similarity: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r>
                                    <w:r w:rsidDel="00000000" w:rsidR="00000000" w:rsidRPr="00000000">
                                      <w:rPr>
                                        <w:rFonts w:ascii="Arial" w:cs="Arial" w:eastAsia="Arial" w:hAnsi="Arial"/>
                                        <w:b w:val="1"/>
                                        <w:i w:val="0"/>
                                        <w:smallCaps w:val="0"/>
                                        <w:strike w:val="0"/>
                                        <w:color w:val="000000"/>
                                        <w:sz w:val="20"/>
                                        <w:vertAlign w:val="baseline"/>
                                      </w:rPr>
                                      <w:t xml:space="preserve">Short hair,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ff"/>
                                        <w:sz w:val="20"/>
                                        <w:vertAlign w:val="baseline"/>
                                      </w:rPr>
                                      <w:t xml:space="preserve">Thinner</w:t>
                                    </w:r>
                                    <w:r w:rsidDel="00000000" w:rsidR="00000000" w:rsidRPr="00000000">
                                      <w:rPr>
                                        <w:rFonts w:ascii="Arial" w:cs="Arial" w:eastAsia="Arial" w:hAnsi="Arial"/>
                                        <w:b w:val="1"/>
                                        <w:i w:val="0"/>
                                        <w:smallCaps w:val="0"/>
                                        <w:strike w:val="0"/>
                                        <w:color w:val="000000"/>
                                        <w:sz w:val="20"/>
                                        <w:vertAlign w:val="baseline"/>
                                      </w:rPr>
                                      <w:t xml:space="preserve"> than my friends</w:t>
                                    </w:r>
                                  </w:p>
                                </w:txbxContent>
                              </wps:txbx>
                              <wps:bodyPr anchorCtr="0" anchor="ctr" bIns="91425" lIns="91425" spcFirstLastPara="1" rIns="91425" wrap="square" tIns="91425">
                                <a:noAutofit/>
                              </wps:bodyPr>
                            </wps:wsp>
                            <wps:wsp>
                              <wps:cNvSpPr/>
                              <wps:cNvPr id="8" name="Shape 8"/>
                              <wps:spPr>
                                <a:xfrm>
                                  <a:off x="12445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t xml:space="preserve">Difference: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r>
                                    <w:r w:rsidDel="00000000" w:rsidR="00000000" w:rsidRPr="00000000">
                                      <w:rPr>
                                        <w:rFonts w:ascii="Arial" w:cs="Arial" w:eastAsia="Arial" w:hAnsi="Arial"/>
                                        <w:b w:val="1"/>
                                        <w:i w:val="0"/>
                                        <w:smallCaps w:val="0"/>
                                        <w:strike w:val="0"/>
                                        <w:color w:val="000000"/>
                                        <w:sz w:val="20"/>
                                        <w:vertAlign w:val="baseline"/>
                                      </w:rPr>
                                      <w:t xml:space="preserve">Wear glasses, wear hijab now</w:t>
                                    </w:r>
                                  </w:p>
                                </w:txbxContent>
                              </wps:txbx>
                              <wps:bodyPr anchorCtr="0" anchor="ctr" bIns="91425" lIns="91425" spcFirstLastPara="1" rIns="91425" wrap="square" tIns="91425">
                                <a:noAutofit/>
                              </wps:bodyPr>
                            </wps:wsp>
                            <wps:wsp>
                              <wps:cNvSpPr/>
                              <wps:cNvPr id="9" name="Shape 9"/>
                              <wps:spPr>
                                <a:xfrm>
                                  <a:off x="261090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Similarity: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10" name="Shape 10"/>
                              <wps:spPr>
                                <a:xfrm>
                                  <a:off x="346320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Difference: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11" name="Shape 11"/>
                              <wps:spPr>
                                <a:xfrm>
                                  <a:off x="48295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Similarity: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12" name="Shape 12"/>
                              <wps:spPr>
                                <a:xfrm>
                                  <a:off x="56818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Difference: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g:grpSp>
                        </wpg:wgp>
                      </a:graphicData>
                    </a:graphic>
                  </wp:inline>
                </w:drawing>
              </mc:Choice>
              <ve:Fallback>
                <w:r>
                  <w:rPr>
                    <w:b/>
                    <w:noProof/>
                    <w:sz w:val="20"/>
                    <w:szCs w:val="20"/>
                    <w:lang w:val="en-US"/>
                  </w:rPr>
                  <w:lastRenderedPageBreak/>
                  <w:drawing>
                    <wp:inline distT="114300" distB="114300" distL="114300" distR="114300">
                      <wp:extent cx="5943600" cy="2146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2146300"/>
                              </a:xfrm>
                              <a:prstGeom prst="rect">
                                <a:avLst/>
                              </a:prstGeom>
                              <a:ln/>
                            </pic:spPr>
                          </pic:pic>
                        </a:graphicData>
                      </a:graphic>
                    </wp:inline>
                  </w:drawing>
                </w:r>
              </ve:Fallback>
            </ve:AlternateContent>
          </w:p>
          <w:p w:rsidR="005A0CA0" w:rsidRDefault="005A0CA0">
            <w:pPr>
              <w:pStyle w:val="normal0"/>
              <w:spacing w:line="240" w:lineRule="auto"/>
              <w:ind w:right="75"/>
              <w:jc w:val="center"/>
              <w:rPr>
                <w:b/>
                <w:sz w:val="20"/>
                <w:szCs w:val="20"/>
              </w:rPr>
            </w:pPr>
          </w:p>
          <w:p w:rsidR="005A0CA0" w:rsidRDefault="005A0CA0">
            <w:pPr>
              <w:pStyle w:val="normal0"/>
              <w:spacing w:line="240" w:lineRule="auto"/>
              <w:ind w:right="-270"/>
              <w:rPr>
                <w:sz w:val="20"/>
                <w:szCs w:val="20"/>
              </w:rPr>
            </w:pPr>
          </w:p>
          <w:p w:rsidR="005A0CA0" w:rsidRDefault="00EC144C">
            <w:pPr>
              <w:pStyle w:val="normal0"/>
              <w:spacing w:line="240" w:lineRule="auto"/>
              <w:ind w:right="75"/>
              <w:jc w:val="both"/>
              <w:rPr>
                <w:b/>
                <w:sz w:val="20"/>
                <w:szCs w:val="20"/>
              </w:rPr>
            </w:pPr>
            <w:r>
              <w:rPr>
                <w:sz w:val="20"/>
                <w:szCs w:val="20"/>
              </w:rPr>
              <w:t xml:space="preserve">    </w:t>
            </w:r>
          </w:p>
        </w:tc>
      </w:tr>
    </w:tbl>
    <w:p w:rsidR="005A0CA0" w:rsidRDefault="005A0CA0">
      <w:pPr>
        <w:pStyle w:val="normal0"/>
        <w:spacing w:line="240" w:lineRule="auto"/>
        <w:ind w:left="-270" w:right="-270"/>
        <w:jc w:val="both"/>
        <w:rPr>
          <w:b/>
          <w:sz w:val="20"/>
          <w:szCs w:val="20"/>
        </w:rPr>
      </w:pPr>
    </w:p>
    <w:tbl>
      <w:tblPr>
        <w:tblStyle w:val="ae"/>
        <w:tblW w:w="988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885"/>
      </w:tblGrid>
      <w:tr w:rsidR="005A0CA0">
        <w:trPr>
          <w:jc w:val="center"/>
        </w:trPr>
        <w:tc>
          <w:tcPr>
            <w:tcW w:w="9885" w:type="dxa"/>
            <w:tcBorders>
              <w:top w:val="single" w:sz="8" w:space="0" w:color="FFFFFF"/>
              <w:left w:val="single" w:sz="8" w:space="0" w:color="FFFFFF"/>
              <w:bottom w:val="single" w:sz="8" w:space="0" w:color="FFFFFF"/>
              <w:right w:val="single" w:sz="8" w:space="0" w:color="FFFFFF"/>
            </w:tcBorders>
            <w:shd w:val="clear" w:color="auto" w:fill="E69138"/>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PRE-WRITING</w:t>
            </w:r>
          </w:p>
        </w:tc>
      </w:tr>
    </w:tbl>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270" w:right="-270"/>
        <w:jc w:val="both"/>
        <w:rPr>
          <w:b/>
          <w:sz w:val="20"/>
          <w:szCs w:val="20"/>
        </w:rPr>
      </w:pPr>
      <w:r>
        <w:rPr>
          <w:b/>
          <w:sz w:val="20"/>
          <w:szCs w:val="20"/>
        </w:rPr>
        <w:t xml:space="preserve">In this portfolio, you are going to write a comparative paragraph. Compare and contrast </w:t>
      </w:r>
      <w:r>
        <w:rPr>
          <w:b/>
          <w:sz w:val="20"/>
          <w:szCs w:val="20"/>
          <w:u w:val="single"/>
        </w:rPr>
        <w:t>one</w:t>
      </w:r>
      <w:r>
        <w:rPr>
          <w:b/>
          <w:sz w:val="20"/>
          <w:szCs w:val="20"/>
        </w:rPr>
        <w:t xml:space="preserve"> of the following topics:</w:t>
      </w:r>
    </w:p>
    <w:p w:rsidR="005A0CA0" w:rsidRDefault="00EC144C">
      <w:pPr>
        <w:pStyle w:val="normal0"/>
        <w:numPr>
          <w:ilvl w:val="0"/>
          <w:numId w:val="2"/>
        </w:numPr>
        <w:spacing w:line="240" w:lineRule="auto"/>
        <w:ind w:right="-270"/>
        <w:jc w:val="both"/>
        <w:rPr>
          <w:b/>
          <w:sz w:val="20"/>
          <w:szCs w:val="20"/>
        </w:rPr>
      </w:pPr>
      <w:r>
        <w:rPr>
          <w:b/>
          <w:sz w:val="20"/>
          <w:szCs w:val="20"/>
        </w:rPr>
        <w:t xml:space="preserve">Compare Saudi culture to another culture that you know. </w:t>
      </w:r>
    </w:p>
    <w:p w:rsidR="005A0CA0" w:rsidRDefault="00EC144C">
      <w:pPr>
        <w:pStyle w:val="normal0"/>
        <w:numPr>
          <w:ilvl w:val="0"/>
          <w:numId w:val="2"/>
        </w:numPr>
        <w:spacing w:line="240" w:lineRule="auto"/>
        <w:ind w:right="-270"/>
        <w:jc w:val="both"/>
        <w:rPr>
          <w:b/>
          <w:sz w:val="20"/>
          <w:szCs w:val="20"/>
        </w:rPr>
      </w:pPr>
      <w:r>
        <w:rPr>
          <w:b/>
          <w:sz w:val="20"/>
          <w:szCs w:val="20"/>
        </w:rPr>
        <w:t>Compare the benefits an</w:t>
      </w:r>
      <w:r w:rsidR="004B59CB">
        <w:rPr>
          <w:b/>
          <w:sz w:val="20"/>
          <w:szCs w:val="20"/>
        </w:rPr>
        <w:t>d drawbacks of learning</w:t>
      </w:r>
      <w:r>
        <w:rPr>
          <w:b/>
          <w:sz w:val="20"/>
          <w:szCs w:val="20"/>
        </w:rPr>
        <w:t xml:space="preserve"> online</w:t>
      </w:r>
    </w:p>
    <w:p w:rsidR="005A0CA0" w:rsidRDefault="00EC144C">
      <w:pPr>
        <w:pStyle w:val="normal0"/>
        <w:numPr>
          <w:ilvl w:val="0"/>
          <w:numId w:val="2"/>
        </w:numPr>
        <w:spacing w:line="240" w:lineRule="auto"/>
        <w:ind w:right="-270"/>
        <w:jc w:val="both"/>
        <w:rPr>
          <w:b/>
          <w:sz w:val="20"/>
          <w:szCs w:val="20"/>
          <w:highlight w:val="white"/>
        </w:rPr>
      </w:pPr>
      <w:r>
        <w:rPr>
          <w:b/>
          <w:sz w:val="20"/>
          <w:szCs w:val="20"/>
          <w:highlight w:val="white"/>
        </w:rPr>
        <w:t xml:space="preserve">Compare the features of </w:t>
      </w:r>
      <w:hyperlink r:id="rId6">
        <w:r>
          <w:rPr>
            <w:b/>
            <w:sz w:val="20"/>
            <w:szCs w:val="20"/>
            <w:highlight w:val="white"/>
          </w:rPr>
          <w:t xml:space="preserve">Toyota Corolla and Camry. </w:t>
        </w:r>
      </w:hyperlink>
    </w:p>
    <w:p w:rsidR="005A0CA0" w:rsidRDefault="005A0CA0">
      <w:pPr>
        <w:pStyle w:val="normal0"/>
        <w:spacing w:line="240" w:lineRule="auto"/>
        <w:ind w:right="-270"/>
        <w:jc w:val="both"/>
        <w:rPr>
          <w:b/>
          <w:sz w:val="20"/>
          <w:szCs w:val="20"/>
        </w:rPr>
      </w:pPr>
    </w:p>
    <w:p w:rsidR="005A0CA0" w:rsidRDefault="00EC144C">
      <w:pPr>
        <w:pStyle w:val="normal0"/>
        <w:spacing w:line="240" w:lineRule="auto"/>
        <w:ind w:left="-270"/>
        <w:rPr>
          <w:b/>
          <w:color w:val="0000FF"/>
          <w:sz w:val="20"/>
          <w:szCs w:val="20"/>
        </w:rPr>
      </w:pPr>
      <w:r>
        <w:rPr>
          <w:b/>
          <w:color w:val="0000FF"/>
          <w:sz w:val="20"/>
          <w:szCs w:val="20"/>
        </w:rPr>
        <w:t xml:space="preserve">Alternative multimodal writing project: </w:t>
      </w:r>
    </w:p>
    <w:p w:rsidR="005A0CA0" w:rsidRDefault="00EC144C">
      <w:pPr>
        <w:pStyle w:val="normal0"/>
        <w:numPr>
          <w:ilvl w:val="0"/>
          <w:numId w:val="4"/>
        </w:numPr>
        <w:spacing w:line="240" w:lineRule="auto"/>
        <w:ind w:left="270" w:right="-270"/>
        <w:jc w:val="both"/>
        <w:rPr>
          <w:b/>
          <w:sz w:val="20"/>
          <w:szCs w:val="20"/>
        </w:rPr>
      </w:pPr>
      <w:r>
        <w:rPr>
          <w:b/>
          <w:sz w:val="20"/>
          <w:szCs w:val="20"/>
        </w:rPr>
        <w:t>Make a reaction video comparing two similar produ</w:t>
      </w:r>
      <w:r>
        <w:rPr>
          <w:b/>
          <w:sz w:val="20"/>
          <w:szCs w:val="20"/>
        </w:rPr>
        <w:t xml:space="preserve">cts that you have in your home and tell the audience which one you like better. Use the same brainstorm box below to say write what you want to say in the video. </w:t>
      </w:r>
    </w:p>
    <w:p w:rsidR="005A0CA0" w:rsidRDefault="005A0CA0">
      <w:pPr>
        <w:pStyle w:val="normal0"/>
        <w:spacing w:line="240" w:lineRule="auto"/>
        <w:ind w:right="-270"/>
        <w:jc w:val="both"/>
        <w:rPr>
          <w:b/>
          <w:sz w:val="20"/>
          <w:szCs w:val="20"/>
        </w:rPr>
      </w:pPr>
    </w:p>
    <w:p w:rsidR="005A0CA0" w:rsidRDefault="00EC144C">
      <w:pPr>
        <w:pStyle w:val="normal0"/>
        <w:spacing w:line="240" w:lineRule="auto"/>
        <w:ind w:left="-270" w:right="-270"/>
        <w:jc w:val="both"/>
        <w:rPr>
          <w:b/>
          <w:sz w:val="20"/>
          <w:szCs w:val="20"/>
        </w:rPr>
      </w:pPr>
      <w:r>
        <w:rPr>
          <w:b/>
          <w:sz w:val="20"/>
          <w:szCs w:val="20"/>
        </w:rPr>
        <w:t xml:space="preserve">Brainstorm 3 supporting sentences and details the the topic that you choose. Use at least 3 </w:t>
      </w:r>
      <w:r>
        <w:rPr>
          <w:b/>
          <w:sz w:val="20"/>
          <w:szCs w:val="20"/>
        </w:rPr>
        <w:t>signal words and 3 words from unit 3 vocabulary.</w:t>
      </w:r>
    </w:p>
    <w:p w:rsidR="005A0CA0" w:rsidRDefault="005A0CA0">
      <w:pPr>
        <w:pStyle w:val="normal0"/>
        <w:spacing w:line="240" w:lineRule="auto"/>
        <w:ind w:left="-270" w:right="-270"/>
        <w:rPr>
          <w:i/>
          <w:color w:val="282828"/>
          <w:sz w:val="20"/>
          <w:szCs w:val="20"/>
          <w:highlight w:val="white"/>
        </w:rPr>
      </w:pPr>
    </w:p>
    <w:tbl>
      <w:tblPr>
        <w:tblStyle w:val="af"/>
        <w:tblW w:w="9735"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35"/>
      </w:tblGrid>
      <w:tr w:rsidR="005A0CA0">
        <w:tc>
          <w:tcPr>
            <w:tcW w:w="9735" w:type="dxa"/>
            <w:shd w:val="clear" w:color="auto" w:fill="F3F3F3"/>
            <w:tcMar>
              <w:top w:w="100" w:type="dxa"/>
              <w:left w:w="100" w:type="dxa"/>
              <w:bottom w:w="100" w:type="dxa"/>
              <w:right w:w="100" w:type="dxa"/>
            </w:tcMar>
          </w:tcPr>
          <w:p w:rsidR="005A0CA0" w:rsidRPr="004F3824" w:rsidRDefault="00EC144C" w:rsidP="004B59CB">
            <w:pPr>
              <w:pStyle w:val="normal0"/>
              <w:spacing w:line="240" w:lineRule="auto"/>
              <w:ind w:right="-270"/>
              <w:jc w:val="both"/>
              <w:rPr>
                <w:sz w:val="20"/>
                <w:szCs w:val="20"/>
              </w:rPr>
            </w:pPr>
            <w:r>
              <w:rPr>
                <w:b/>
                <w:sz w:val="20"/>
                <w:szCs w:val="20"/>
              </w:rPr>
              <w:t>Topic:</w:t>
            </w:r>
            <w:r w:rsidR="004B59CB">
              <w:rPr>
                <w:b/>
                <w:sz w:val="20"/>
                <w:szCs w:val="20"/>
              </w:rPr>
              <w:t xml:space="preserve"> </w:t>
            </w:r>
            <w:r w:rsidR="004B59CB" w:rsidRPr="004F3824">
              <w:rPr>
                <w:sz w:val="20"/>
                <w:szCs w:val="20"/>
              </w:rPr>
              <w:t>Compare the benefits and drawbacks of learning online</w:t>
            </w:r>
          </w:p>
          <w:p w:rsidR="005A0CA0" w:rsidRDefault="005A0CA0">
            <w:pPr>
              <w:pStyle w:val="normal0"/>
              <w:spacing w:line="240" w:lineRule="auto"/>
              <w:ind w:right="-270"/>
              <w:rPr>
                <w:b/>
                <w:sz w:val="20"/>
                <w:szCs w:val="20"/>
              </w:rPr>
            </w:pPr>
          </w:p>
          <w:p w:rsidR="00631CBF" w:rsidRDefault="00EC144C" w:rsidP="00631CBF">
            <w:pPr>
              <w:pStyle w:val="normal0"/>
              <w:spacing w:line="240" w:lineRule="auto"/>
              <w:ind w:right="75"/>
              <w:rPr>
                <w:sz w:val="20"/>
                <w:szCs w:val="20"/>
              </w:rPr>
            </w:pPr>
            <w:r>
              <w:rPr>
                <w:b/>
                <w:sz w:val="20"/>
                <w:szCs w:val="20"/>
              </w:rPr>
              <w:t>Topic sentence</w:t>
            </w:r>
            <w:r w:rsidR="00631CBF">
              <w:rPr>
                <w:b/>
                <w:sz w:val="20"/>
                <w:szCs w:val="20"/>
              </w:rPr>
              <w:t xml:space="preserve">; </w:t>
            </w:r>
            <w:r w:rsidR="00631CBF">
              <w:rPr>
                <w:sz w:val="20"/>
                <w:szCs w:val="20"/>
              </w:rPr>
              <w:t xml:space="preserve">there are various benefits and drawbacks brought by learning online compared to learning in the classroom. </w:t>
            </w:r>
          </w:p>
          <w:p w:rsidR="005A0CA0" w:rsidRDefault="005A0CA0">
            <w:pPr>
              <w:pStyle w:val="normal0"/>
              <w:spacing w:line="240" w:lineRule="auto"/>
              <w:ind w:right="-270"/>
              <w:rPr>
                <w:i/>
                <w:color w:val="282828"/>
                <w:sz w:val="20"/>
                <w:szCs w:val="20"/>
                <w:highlight w:val="white"/>
              </w:rPr>
            </w:pPr>
          </w:p>
          <w:p w:rsidR="005A0CA0" w:rsidRDefault="005A0CA0">
            <w:pPr>
              <w:pStyle w:val="normal0"/>
              <w:spacing w:line="240" w:lineRule="auto"/>
              <w:ind w:right="75"/>
              <w:rPr>
                <w:i/>
                <w:color w:val="282828"/>
                <w:sz w:val="20"/>
                <w:szCs w:val="20"/>
                <w:highlight w:val="white"/>
              </w:rPr>
            </w:pPr>
          </w:p>
          <w:p w:rsidR="00631CBF" w:rsidRDefault="00EC144C" w:rsidP="00631CBF">
            <w:pPr>
              <w:pStyle w:val="normal0"/>
              <w:spacing w:line="240" w:lineRule="auto"/>
              <w:ind w:right="75"/>
              <w:rPr>
                <w:sz w:val="20"/>
                <w:szCs w:val="20"/>
              </w:rPr>
            </w:pPr>
            <w:r>
              <w:rPr>
                <w:sz w:val="20"/>
                <w:szCs w:val="20"/>
              </w:rPr>
              <w:t xml:space="preserve">Comparison 1: </w:t>
            </w:r>
          </w:p>
          <w:p w:rsidR="005A0CA0" w:rsidRDefault="004F3824">
            <w:pPr>
              <w:pStyle w:val="normal0"/>
              <w:spacing w:line="240" w:lineRule="auto"/>
              <w:ind w:right="75"/>
              <w:rPr>
                <w:sz w:val="20"/>
                <w:szCs w:val="20"/>
              </w:rPr>
            </w:pPr>
            <w:r>
              <w:rPr>
                <w:sz w:val="20"/>
                <w:szCs w:val="20"/>
              </w:rPr>
              <w:t xml:space="preserve"> </w:t>
            </w:r>
            <w:r w:rsidR="00EC144C">
              <w:rPr>
                <w:sz w:val="20"/>
                <w:szCs w:val="20"/>
              </w:rPr>
              <w:t>L</w:t>
            </w:r>
            <w:r w:rsidR="00631CBF">
              <w:rPr>
                <w:sz w:val="20"/>
                <w:szCs w:val="20"/>
              </w:rPr>
              <w:t xml:space="preserve">earning online helps in saving the time. </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sz w:val="20"/>
                <w:szCs w:val="20"/>
              </w:rPr>
            </w:pPr>
            <w:r>
              <w:rPr>
                <w:sz w:val="20"/>
                <w:szCs w:val="20"/>
              </w:rPr>
              <w:t>Detail (A - B format OR Similarity - Difference format)</w:t>
            </w:r>
          </w:p>
          <w:p w:rsidR="00631CBF" w:rsidRDefault="00631CBF">
            <w:pPr>
              <w:pStyle w:val="normal0"/>
              <w:spacing w:line="240" w:lineRule="auto"/>
              <w:ind w:right="75"/>
              <w:jc w:val="both"/>
              <w:rPr>
                <w:sz w:val="20"/>
                <w:szCs w:val="20"/>
              </w:rPr>
            </w:pPr>
            <w:r>
              <w:rPr>
                <w:sz w:val="20"/>
                <w:szCs w:val="20"/>
              </w:rPr>
              <w:t>Learning online saves the individual time required to go to school and attend classes as one can sign in to the classes at any place.</w:t>
            </w:r>
          </w:p>
          <w:p w:rsidR="005A0CA0" w:rsidRDefault="00EC144C">
            <w:pPr>
              <w:pStyle w:val="normal0"/>
              <w:spacing w:line="240" w:lineRule="auto"/>
              <w:ind w:right="75"/>
              <w:jc w:val="both"/>
              <w:rPr>
                <w:sz w:val="20"/>
                <w:szCs w:val="20"/>
              </w:rPr>
            </w:pPr>
            <w:r>
              <w:rPr>
                <w:sz w:val="20"/>
                <w:szCs w:val="20"/>
              </w:rPr>
              <w:t>……………………………………………………………………………………………………………………………</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sz w:val="20"/>
                <w:szCs w:val="20"/>
              </w:rPr>
            </w:pPr>
            <w:r>
              <w:rPr>
                <w:sz w:val="20"/>
                <w:szCs w:val="20"/>
              </w:rPr>
              <w:t>…………………………………………………………………………………………………………………………...</w:t>
            </w:r>
          </w:p>
          <w:p w:rsidR="005A0CA0" w:rsidRDefault="005A0CA0">
            <w:pPr>
              <w:pStyle w:val="normal0"/>
              <w:spacing w:line="240" w:lineRule="auto"/>
              <w:ind w:right="75"/>
              <w:jc w:val="both"/>
              <w:rPr>
                <w:sz w:val="20"/>
                <w:szCs w:val="20"/>
              </w:rPr>
            </w:pPr>
          </w:p>
          <w:p w:rsidR="005A0CA0" w:rsidRDefault="005A0CA0">
            <w:pPr>
              <w:pStyle w:val="normal0"/>
              <w:spacing w:line="240" w:lineRule="auto"/>
              <w:ind w:right="75"/>
              <w:rPr>
                <w:sz w:val="20"/>
                <w:szCs w:val="20"/>
              </w:rPr>
            </w:pPr>
          </w:p>
          <w:p w:rsidR="005A0CA0" w:rsidRDefault="00631CBF">
            <w:pPr>
              <w:pStyle w:val="normal0"/>
              <w:spacing w:line="240" w:lineRule="auto"/>
              <w:ind w:right="75"/>
              <w:rPr>
                <w:sz w:val="20"/>
                <w:szCs w:val="20"/>
              </w:rPr>
            </w:pPr>
            <w:r>
              <w:rPr>
                <w:sz w:val="20"/>
                <w:szCs w:val="20"/>
              </w:rPr>
              <w:t xml:space="preserve">Comparison 2: Learning online allows access to multiple resources. </w:t>
            </w:r>
            <w:r>
              <w:rPr>
                <w:sz w:val="20"/>
                <w:szCs w:val="20"/>
              </w:rPr>
              <w:lastRenderedPageBreak/>
              <w:t>…………………………………………</w:t>
            </w:r>
            <w:r w:rsidR="00EC144C">
              <w:rPr>
                <w:sz w:val="20"/>
                <w:szCs w:val="20"/>
              </w:rPr>
              <w:t>………………………………………….</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sz w:val="20"/>
                <w:szCs w:val="20"/>
              </w:rPr>
            </w:pPr>
            <w:r>
              <w:rPr>
                <w:sz w:val="20"/>
                <w:szCs w:val="20"/>
              </w:rPr>
              <w:t>Detail (A - B format OR Similarity - Difference format)</w:t>
            </w:r>
          </w:p>
          <w:p w:rsidR="00631CBF" w:rsidRDefault="00631CBF">
            <w:pPr>
              <w:pStyle w:val="normal0"/>
              <w:spacing w:line="240" w:lineRule="auto"/>
              <w:ind w:right="75"/>
              <w:jc w:val="both"/>
              <w:rPr>
                <w:sz w:val="20"/>
                <w:szCs w:val="20"/>
              </w:rPr>
            </w:pPr>
            <w:r>
              <w:rPr>
                <w:sz w:val="20"/>
                <w:szCs w:val="20"/>
              </w:rPr>
              <w:t>Learning online provides a convenient way of accessing any resources through online libraries. Due to high flexibility, an individual can access the resources from anywhere.</w:t>
            </w:r>
          </w:p>
          <w:p w:rsidR="005A0CA0" w:rsidRDefault="00EC144C">
            <w:pPr>
              <w:pStyle w:val="normal0"/>
              <w:spacing w:line="240" w:lineRule="auto"/>
              <w:ind w:right="75"/>
              <w:jc w:val="both"/>
              <w:rPr>
                <w:sz w:val="20"/>
                <w:szCs w:val="20"/>
              </w:rPr>
            </w:pPr>
            <w:r>
              <w:rPr>
                <w:sz w:val="20"/>
                <w:szCs w:val="20"/>
              </w:rPr>
              <w:t>……………………………………………………………………………………………………………………………</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sz w:val="20"/>
                <w:szCs w:val="20"/>
              </w:rPr>
            </w:pPr>
            <w:r>
              <w:rPr>
                <w:sz w:val="20"/>
                <w:szCs w:val="20"/>
              </w:rPr>
              <w:t>…………………………………………………………………………………………………………………………...</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rPr>
                <w:i/>
                <w:color w:val="282828"/>
                <w:sz w:val="20"/>
                <w:szCs w:val="20"/>
                <w:highlight w:val="white"/>
              </w:rPr>
            </w:pPr>
            <w:r>
              <w:rPr>
                <w:sz w:val="20"/>
                <w:szCs w:val="20"/>
              </w:rPr>
              <w:t>Comparison 3:</w:t>
            </w:r>
            <w:r w:rsidR="00631CBF">
              <w:rPr>
                <w:sz w:val="20"/>
                <w:szCs w:val="20"/>
              </w:rPr>
              <w:t xml:space="preserve"> Learning online limits social interactions.</w:t>
            </w:r>
          </w:p>
          <w:p w:rsidR="005A0CA0" w:rsidRDefault="00EC144C">
            <w:pPr>
              <w:pStyle w:val="normal0"/>
              <w:spacing w:line="240" w:lineRule="auto"/>
              <w:ind w:right="75"/>
              <w:rPr>
                <w:sz w:val="20"/>
                <w:szCs w:val="20"/>
              </w:rPr>
            </w:pPr>
            <w:r>
              <w:rPr>
                <w:sz w:val="20"/>
                <w:szCs w:val="20"/>
              </w:rPr>
              <w:t xml:space="preserve"> ………………………………………………………………………………………………………...</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sz w:val="20"/>
                <w:szCs w:val="20"/>
              </w:rPr>
            </w:pPr>
            <w:r>
              <w:rPr>
                <w:sz w:val="20"/>
                <w:szCs w:val="20"/>
              </w:rPr>
              <w:t>Detail (A - B format OR Similarity - Difference format)</w:t>
            </w:r>
          </w:p>
          <w:p w:rsidR="00631CBF" w:rsidRDefault="00631CBF">
            <w:pPr>
              <w:pStyle w:val="normal0"/>
              <w:spacing w:line="240" w:lineRule="auto"/>
              <w:ind w:right="75"/>
              <w:jc w:val="both"/>
              <w:rPr>
                <w:sz w:val="20"/>
                <w:szCs w:val="20"/>
              </w:rPr>
            </w:pPr>
            <w:r>
              <w:rPr>
                <w:sz w:val="20"/>
                <w:szCs w:val="20"/>
              </w:rPr>
              <w:t xml:space="preserve">Students learning online may fail to interact with their course mates. Social interactions in the classroom are an important part of the learning process. </w:t>
            </w:r>
          </w:p>
          <w:p w:rsidR="005A0CA0" w:rsidRDefault="00EC144C">
            <w:pPr>
              <w:pStyle w:val="normal0"/>
              <w:spacing w:line="240" w:lineRule="auto"/>
              <w:ind w:right="75"/>
              <w:jc w:val="both"/>
              <w:rPr>
                <w:sz w:val="20"/>
                <w:szCs w:val="20"/>
              </w:rPr>
            </w:pPr>
            <w:r>
              <w:rPr>
                <w:sz w:val="20"/>
                <w:szCs w:val="20"/>
              </w:rPr>
              <w:t>……………………………………………………………………………………………………………………………</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sz w:val="20"/>
                <w:szCs w:val="20"/>
              </w:rPr>
            </w:pPr>
            <w:r>
              <w:rPr>
                <w:sz w:val="20"/>
                <w:szCs w:val="20"/>
              </w:rPr>
              <w:t>…………………………………………………………………………………………………………………………...</w:t>
            </w:r>
          </w:p>
          <w:p w:rsidR="005A0CA0" w:rsidRDefault="005A0CA0">
            <w:pPr>
              <w:pStyle w:val="normal0"/>
              <w:spacing w:line="240" w:lineRule="auto"/>
              <w:ind w:right="75"/>
              <w:jc w:val="both"/>
              <w:rPr>
                <w:sz w:val="20"/>
                <w:szCs w:val="20"/>
              </w:rPr>
            </w:pPr>
          </w:p>
          <w:p w:rsidR="005A0CA0" w:rsidRDefault="00EC144C">
            <w:pPr>
              <w:pStyle w:val="normal0"/>
              <w:spacing w:line="240" w:lineRule="auto"/>
              <w:ind w:right="75"/>
              <w:jc w:val="both"/>
              <w:rPr>
                <w:b/>
                <w:sz w:val="20"/>
                <w:szCs w:val="20"/>
              </w:rPr>
            </w:pPr>
            <w:r>
              <w:rPr>
                <w:b/>
                <w:sz w:val="20"/>
                <w:szCs w:val="20"/>
              </w:rPr>
              <w:t>Concluding sentence: ………………………………………………</w:t>
            </w:r>
            <w:r>
              <w:rPr>
                <w:b/>
                <w:sz w:val="20"/>
                <w:szCs w:val="20"/>
              </w:rPr>
              <w:t>……………………………………………….</w:t>
            </w:r>
          </w:p>
          <w:p w:rsidR="005A0CA0" w:rsidRDefault="005A0CA0">
            <w:pPr>
              <w:pStyle w:val="normal0"/>
              <w:spacing w:line="240" w:lineRule="auto"/>
              <w:ind w:right="75"/>
              <w:jc w:val="both"/>
              <w:rPr>
                <w:b/>
                <w:sz w:val="20"/>
                <w:szCs w:val="20"/>
              </w:rPr>
            </w:pPr>
          </w:p>
        </w:tc>
      </w:tr>
    </w:tbl>
    <w:p w:rsidR="005A0CA0" w:rsidRDefault="005A0CA0">
      <w:pPr>
        <w:pStyle w:val="normal0"/>
        <w:spacing w:line="240" w:lineRule="auto"/>
        <w:ind w:left="-270" w:right="-270"/>
        <w:jc w:val="both"/>
        <w:rPr>
          <w:b/>
          <w:color w:val="282828"/>
          <w:sz w:val="20"/>
          <w:szCs w:val="20"/>
          <w:highlight w:val="white"/>
        </w:rPr>
      </w:pPr>
    </w:p>
    <w:p w:rsidR="005A0CA0" w:rsidRDefault="005A0CA0">
      <w:pPr>
        <w:pStyle w:val="normal0"/>
        <w:spacing w:line="240" w:lineRule="auto"/>
        <w:ind w:left="-270" w:right="-270"/>
        <w:jc w:val="both"/>
        <w:rPr>
          <w:b/>
          <w:color w:val="282828"/>
          <w:sz w:val="20"/>
          <w:szCs w:val="20"/>
          <w:highlight w:val="white"/>
        </w:rPr>
      </w:pPr>
    </w:p>
    <w:tbl>
      <w:tblPr>
        <w:tblStyle w:val="af0"/>
        <w:tblW w:w="9945"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45"/>
      </w:tblGrid>
      <w:tr w:rsidR="005A0CA0">
        <w:tc>
          <w:tcPr>
            <w:tcW w:w="9945" w:type="dxa"/>
            <w:tcBorders>
              <w:top w:val="single" w:sz="8" w:space="0" w:color="ED7D31"/>
              <w:left w:val="single" w:sz="8" w:space="0" w:color="ED7D31"/>
              <w:bottom w:val="single" w:sz="8" w:space="0" w:color="ED7D31"/>
              <w:right w:val="single" w:sz="8" w:space="0" w:color="ED7D31"/>
            </w:tcBorders>
            <w:shd w:val="clear" w:color="auto" w:fill="auto"/>
            <w:tcMar>
              <w:top w:w="100" w:type="dxa"/>
              <w:left w:w="100" w:type="dxa"/>
              <w:bottom w:w="100" w:type="dxa"/>
              <w:right w:w="100" w:type="dxa"/>
            </w:tcMar>
          </w:tcPr>
          <w:p w:rsidR="005A0CA0" w:rsidRDefault="00EC144C">
            <w:pPr>
              <w:pStyle w:val="normal0"/>
              <w:spacing w:line="240" w:lineRule="auto"/>
              <w:ind w:left="90" w:right="-270"/>
              <w:jc w:val="center"/>
              <w:rPr>
                <w:b/>
                <w:color w:val="282828"/>
                <w:sz w:val="20"/>
                <w:szCs w:val="20"/>
                <w:highlight w:val="white"/>
              </w:rPr>
            </w:pPr>
            <w:r>
              <w:rPr>
                <w:b/>
                <w:color w:val="282828"/>
                <w:sz w:val="20"/>
                <w:szCs w:val="20"/>
                <w:highlight w:val="white"/>
              </w:rPr>
              <w:t>Unit 4 Vocabulary</w:t>
            </w:r>
          </w:p>
        </w:tc>
      </w:tr>
    </w:tbl>
    <w:p w:rsidR="005A0CA0" w:rsidRDefault="005A0CA0">
      <w:pPr>
        <w:pStyle w:val="normal0"/>
        <w:spacing w:line="240" w:lineRule="auto"/>
        <w:ind w:left="-270" w:right="-270"/>
        <w:jc w:val="both"/>
        <w:rPr>
          <w:b/>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nouns:</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clue   demand   developer   loss   object   profit   supplies   version   advantage   championship   effect   energy   equipment   limit   performance   profit   responsibility   solution   technology</w:t>
      </w:r>
    </w:p>
    <w:p w:rsidR="005A0CA0" w:rsidRDefault="005A0CA0">
      <w:pPr>
        <w:pStyle w:val="normal0"/>
        <w:spacing w:line="240" w:lineRule="auto"/>
        <w:ind w:left="-270" w:right="-270"/>
        <w:jc w:val="both"/>
        <w:rPr>
          <w:i/>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verbs:</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calculate   estimate   realize   update   ban   compete  include   invent  figure out</w:t>
      </w:r>
    </w:p>
    <w:p w:rsidR="005A0CA0" w:rsidRDefault="005A0CA0">
      <w:pPr>
        <w:pStyle w:val="normal0"/>
        <w:spacing w:line="240" w:lineRule="auto"/>
        <w:ind w:left="-270" w:right="-270"/>
        <w:jc w:val="both"/>
        <w:rPr>
          <w:i/>
          <w:color w:val="282828"/>
          <w:sz w:val="20"/>
          <w:szCs w:val="20"/>
          <w:highlight w:val="white"/>
        </w:rPr>
      </w:pPr>
    </w:p>
    <w:p w:rsidR="005A0CA0" w:rsidRDefault="00EC144C">
      <w:pPr>
        <w:pStyle w:val="normal0"/>
        <w:spacing w:line="240" w:lineRule="auto"/>
        <w:ind w:left="-270" w:right="-270"/>
        <w:jc w:val="both"/>
        <w:rPr>
          <w:b/>
          <w:color w:val="282828"/>
          <w:sz w:val="20"/>
          <w:szCs w:val="20"/>
          <w:highlight w:val="white"/>
        </w:rPr>
      </w:pPr>
      <w:r>
        <w:rPr>
          <w:b/>
          <w:color w:val="282828"/>
          <w:sz w:val="20"/>
          <w:szCs w:val="20"/>
          <w:highlight w:val="white"/>
        </w:rPr>
        <w:t>adjectives:</w:t>
      </w:r>
    </w:p>
    <w:p w:rsidR="005A0CA0" w:rsidRDefault="00EC144C">
      <w:pPr>
        <w:pStyle w:val="normal0"/>
        <w:spacing w:line="240" w:lineRule="auto"/>
        <w:ind w:left="-270" w:right="-270"/>
        <w:jc w:val="both"/>
        <w:rPr>
          <w:i/>
          <w:color w:val="282828"/>
          <w:sz w:val="20"/>
          <w:szCs w:val="20"/>
          <w:highlight w:val="white"/>
        </w:rPr>
      </w:pPr>
      <w:r>
        <w:rPr>
          <w:i/>
          <w:color w:val="282828"/>
          <w:sz w:val="20"/>
          <w:szCs w:val="20"/>
          <w:highlight w:val="white"/>
        </w:rPr>
        <w:t>instant   original   artificial   expert   financial   profitable   responsible</w:t>
      </w:r>
    </w:p>
    <w:p w:rsidR="005A0CA0" w:rsidRDefault="005A0CA0">
      <w:pPr>
        <w:pStyle w:val="normal0"/>
        <w:spacing w:line="240" w:lineRule="auto"/>
        <w:ind w:left="-270" w:right="-270"/>
        <w:jc w:val="both"/>
        <w:rPr>
          <w:i/>
          <w:color w:val="282828"/>
          <w:sz w:val="20"/>
          <w:szCs w:val="20"/>
          <w:highlight w:val="white"/>
        </w:rPr>
      </w:pPr>
    </w:p>
    <w:p w:rsidR="005A0CA0" w:rsidRDefault="005A0CA0">
      <w:pPr>
        <w:pStyle w:val="normal0"/>
        <w:spacing w:line="240" w:lineRule="auto"/>
        <w:rPr>
          <w:b/>
          <w:sz w:val="20"/>
          <w:szCs w:val="20"/>
        </w:rPr>
      </w:pPr>
    </w:p>
    <w:tbl>
      <w:tblPr>
        <w:tblStyle w:val="af1"/>
        <w:tblW w:w="9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65"/>
      </w:tblGrid>
      <w:tr w:rsidR="005A0CA0">
        <w:trPr>
          <w:jc w:val="center"/>
        </w:trPr>
        <w:tc>
          <w:tcPr>
            <w:tcW w:w="9765" w:type="dxa"/>
            <w:tcBorders>
              <w:top w:val="single" w:sz="8" w:space="0" w:color="FFFFFF"/>
              <w:left w:val="single" w:sz="8" w:space="0" w:color="FFFFFF"/>
              <w:bottom w:val="single" w:sz="8" w:space="0" w:color="FFFFFF"/>
              <w:right w:val="single" w:sz="8" w:space="0" w:color="FFFFFF"/>
            </w:tcBorders>
            <w:shd w:val="clear" w:color="auto" w:fill="E69138"/>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WRITING: FIRST DRAFT</w:t>
            </w:r>
          </w:p>
        </w:tc>
      </w:tr>
    </w:tbl>
    <w:p w:rsidR="005A0CA0" w:rsidRDefault="005A0CA0">
      <w:pPr>
        <w:pStyle w:val="normal0"/>
        <w:spacing w:line="240" w:lineRule="auto"/>
        <w:ind w:left="-270" w:right="-270"/>
        <w:jc w:val="both"/>
        <w:rPr>
          <w:b/>
          <w:sz w:val="20"/>
          <w:szCs w:val="20"/>
        </w:rPr>
      </w:pPr>
    </w:p>
    <w:p w:rsidR="005A0CA0" w:rsidRDefault="00EC144C">
      <w:pPr>
        <w:pStyle w:val="normal0"/>
        <w:spacing w:line="240" w:lineRule="auto"/>
        <w:ind w:left="-180" w:right="-270"/>
        <w:jc w:val="both"/>
        <w:rPr>
          <w:b/>
          <w:sz w:val="20"/>
          <w:szCs w:val="20"/>
        </w:rPr>
      </w:pPr>
      <w:r>
        <w:rPr>
          <w:b/>
          <w:sz w:val="20"/>
          <w:szCs w:val="20"/>
        </w:rPr>
        <w:t>Write your paragraph in the box below. Underl</w:t>
      </w:r>
      <w:r>
        <w:rPr>
          <w:b/>
          <w:sz w:val="20"/>
          <w:szCs w:val="20"/>
        </w:rPr>
        <w:t xml:space="preserve">ine </w:t>
      </w:r>
      <w:r>
        <w:rPr>
          <w:b/>
          <w:color w:val="0000FF"/>
          <w:sz w:val="20"/>
          <w:szCs w:val="20"/>
        </w:rPr>
        <w:t>signal word</w:t>
      </w:r>
      <w:r>
        <w:rPr>
          <w:b/>
          <w:sz w:val="20"/>
          <w:szCs w:val="20"/>
        </w:rPr>
        <w:t xml:space="preserve">s and </w:t>
      </w:r>
      <w:r>
        <w:rPr>
          <w:b/>
          <w:color w:val="0000FF"/>
          <w:sz w:val="20"/>
          <w:szCs w:val="20"/>
        </w:rPr>
        <w:t>unit vocabulary</w:t>
      </w:r>
      <w:r>
        <w:rPr>
          <w:b/>
          <w:sz w:val="20"/>
          <w:szCs w:val="20"/>
        </w:rPr>
        <w:t xml:space="preserve"> in blue. Make sure that you:</w:t>
      </w:r>
    </w:p>
    <w:p w:rsidR="005A0CA0" w:rsidRDefault="00EC144C">
      <w:pPr>
        <w:pStyle w:val="normal0"/>
        <w:numPr>
          <w:ilvl w:val="0"/>
          <w:numId w:val="1"/>
        </w:numPr>
        <w:spacing w:line="240" w:lineRule="auto"/>
        <w:ind w:right="-270"/>
        <w:rPr>
          <w:b/>
          <w:sz w:val="20"/>
          <w:szCs w:val="20"/>
        </w:rPr>
      </w:pPr>
      <w:r>
        <w:rPr>
          <w:b/>
          <w:sz w:val="20"/>
          <w:szCs w:val="20"/>
        </w:rPr>
        <w:t>Use complete sentences (with clear subject and verb in every sentence)</w:t>
      </w:r>
    </w:p>
    <w:p w:rsidR="005A0CA0" w:rsidRDefault="00EC144C">
      <w:pPr>
        <w:pStyle w:val="normal0"/>
        <w:numPr>
          <w:ilvl w:val="0"/>
          <w:numId w:val="1"/>
        </w:numPr>
        <w:spacing w:line="240" w:lineRule="auto"/>
        <w:ind w:right="-270"/>
        <w:rPr>
          <w:b/>
          <w:sz w:val="20"/>
          <w:szCs w:val="20"/>
        </w:rPr>
      </w:pPr>
      <w:r>
        <w:rPr>
          <w:b/>
          <w:sz w:val="20"/>
          <w:szCs w:val="20"/>
        </w:rPr>
        <w:t>Capitalize the first letter of every sentence</w:t>
      </w:r>
    </w:p>
    <w:p w:rsidR="005A0CA0" w:rsidRDefault="00EC144C">
      <w:pPr>
        <w:pStyle w:val="normal0"/>
        <w:numPr>
          <w:ilvl w:val="0"/>
          <w:numId w:val="1"/>
        </w:numPr>
        <w:spacing w:line="240" w:lineRule="auto"/>
        <w:ind w:right="-270"/>
        <w:rPr>
          <w:b/>
          <w:sz w:val="20"/>
          <w:szCs w:val="20"/>
        </w:rPr>
      </w:pPr>
      <w:r>
        <w:rPr>
          <w:b/>
          <w:sz w:val="20"/>
          <w:szCs w:val="20"/>
        </w:rPr>
        <w:t>Use final punctuation at the end of every sentence (e.g. period, question or exclamation mark)</w:t>
      </w:r>
    </w:p>
    <w:p w:rsidR="005A0CA0" w:rsidRDefault="00EC144C">
      <w:pPr>
        <w:pStyle w:val="normal0"/>
        <w:numPr>
          <w:ilvl w:val="0"/>
          <w:numId w:val="1"/>
        </w:numPr>
        <w:spacing w:line="240" w:lineRule="auto"/>
        <w:ind w:right="-270"/>
        <w:rPr>
          <w:b/>
          <w:sz w:val="20"/>
          <w:szCs w:val="20"/>
        </w:rPr>
      </w:pPr>
      <w:r>
        <w:rPr>
          <w:b/>
          <w:sz w:val="20"/>
          <w:szCs w:val="20"/>
        </w:rPr>
        <w:t>Indent your paragraph</w:t>
      </w:r>
    </w:p>
    <w:p w:rsidR="005A0CA0" w:rsidRDefault="005A0CA0">
      <w:pPr>
        <w:pStyle w:val="normal0"/>
        <w:spacing w:line="240" w:lineRule="auto"/>
        <w:ind w:right="-270" w:hanging="180"/>
        <w:jc w:val="both"/>
        <w:rPr>
          <w:b/>
          <w:sz w:val="20"/>
          <w:szCs w:val="20"/>
        </w:rPr>
      </w:pPr>
    </w:p>
    <w:tbl>
      <w:tblPr>
        <w:tblStyle w:val="af2"/>
        <w:tblW w:w="9735"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35"/>
      </w:tblGrid>
      <w:tr w:rsidR="005A0CA0">
        <w:tc>
          <w:tcPr>
            <w:tcW w:w="9735" w:type="dxa"/>
            <w:shd w:val="clear" w:color="auto" w:fill="F3F3F3"/>
            <w:tcMar>
              <w:top w:w="100" w:type="dxa"/>
              <w:left w:w="100" w:type="dxa"/>
              <w:bottom w:w="100" w:type="dxa"/>
              <w:right w:w="100" w:type="dxa"/>
            </w:tcMar>
          </w:tcPr>
          <w:p w:rsidR="00EC144C" w:rsidRDefault="00EC144C" w:rsidP="00EC144C">
            <w:pPr>
              <w:pStyle w:val="normal0"/>
              <w:spacing w:line="240" w:lineRule="auto"/>
              <w:ind w:right="72" w:firstLine="720"/>
              <w:jc w:val="both"/>
              <w:rPr>
                <w:sz w:val="20"/>
                <w:szCs w:val="20"/>
              </w:rPr>
            </w:pPr>
            <w:r>
              <w:rPr>
                <w:sz w:val="20"/>
                <w:szCs w:val="20"/>
              </w:rPr>
              <w:t>There are various benefits and drawbacks brought by learning online compared to learning in the classroom.</w:t>
            </w:r>
            <w:r w:rsidRPr="00EC144C">
              <w:rPr>
                <w:sz w:val="20"/>
                <w:szCs w:val="20"/>
                <w:u w:val="single"/>
              </w:rPr>
              <w:t xml:space="preserve"> First</w:t>
            </w:r>
            <w:r>
              <w:rPr>
                <w:sz w:val="20"/>
                <w:szCs w:val="20"/>
                <w:u w:val="single"/>
              </w:rPr>
              <w:t>,</w:t>
            </w:r>
            <w:r>
              <w:rPr>
                <w:sz w:val="20"/>
                <w:szCs w:val="20"/>
              </w:rPr>
              <w:t xml:space="preserve"> Learning online helps in saving time. Learning online saves the individual time required to go to school and attend classes as one can sign in to the classes at any place. </w:t>
            </w:r>
            <w:r w:rsidRPr="00EC144C">
              <w:rPr>
                <w:sz w:val="20"/>
                <w:szCs w:val="20"/>
                <w:u w:val="single"/>
              </w:rPr>
              <w:t>Another benefit</w:t>
            </w:r>
            <w:r>
              <w:rPr>
                <w:sz w:val="20"/>
                <w:szCs w:val="20"/>
              </w:rPr>
              <w:t xml:space="preserve"> of learning online is that Learning online allows access to multiple resources Learning online provides a convenient way of accessing any resources through online libraries. Due to high flexibility, an individual can access the resources from anywhere. Learning online, </w:t>
            </w:r>
            <w:r w:rsidRPr="00EC144C">
              <w:rPr>
                <w:sz w:val="20"/>
                <w:szCs w:val="20"/>
                <w:u w:val="single"/>
              </w:rPr>
              <w:t>however,</w:t>
            </w:r>
            <w:r>
              <w:rPr>
                <w:sz w:val="20"/>
                <w:szCs w:val="20"/>
              </w:rPr>
              <w:t xml:space="preserve"> has various drawbacks. One of the drawbacks of </w:t>
            </w:r>
            <w:r>
              <w:rPr>
                <w:sz w:val="20"/>
                <w:szCs w:val="20"/>
              </w:rPr>
              <w:lastRenderedPageBreak/>
              <w:t xml:space="preserve">learning online is it limits social interactions. Students learning online may fail to interact with their course mates. Social interactions in the classroom are an important part of the learning process. </w:t>
            </w:r>
          </w:p>
          <w:p w:rsidR="00EC144C" w:rsidRDefault="00EC144C" w:rsidP="00EC144C">
            <w:pPr>
              <w:pStyle w:val="normal0"/>
              <w:spacing w:line="240" w:lineRule="auto"/>
              <w:ind w:right="75"/>
              <w:jc w:val="both"/>
              <w:rPr>
                <w:sz w:val="20"/>
                <w:szCs w:val="20"/>
              </w:rPr>
            </w:pPr>
          </w:p>
          <w:p w:rsidR="005A0CA0" w:rsidRPr="00EC144C" w:rsidRDefault="005A0CA0" w:rsidP="00EC144C">
            <w:pPr>
              <w:pStyle w:val="normal0"/>
              <w:spacing w:line="240" w:lineRule="auto"/>
              <w:ind w:right="75"/>
              <w:jc w:val="both"/>
              <w:rPr>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p w:rsidR="005A0CA0" w:rsidRDefault="005A0CA0">
            <w:pPr>
              <w:pStyle w:val="normal0"/>
              <w:spacing w:line="240" w:lineRule="auto"/>
              <w:ind w:right="75"/>
              <w:jc w:val="both"/>
              <w:rPr>
                <w:b/>
                <w:sz w:val="20"/>
                <w:szCs w:val="20"/>
              </w:rPr>
            </w:pPr>
          </w:p>
        </w:tc>
      </w:tr>
      <w:tr w:rsidR="00EC144C">
        <w:tc>
          <w:tcPr>
            <w:tcW w:w="9735" w:type="dxa"/>
            <w:shd w:val="clear" w:color="auto" w:fill="F3F3F3"/>
            <w:tcMar>
              <w:top w:w="100" w:type="dxa"/>
              <w:left w:w="100" w:type="dxa"/>
              <w:bottom w:w="100" w:type="dxa"/>
              <w:right w:w="100" w:type="dxa"/>
            </w:tcMar>
          </w:tcPr>
          <w:p w:rsidR="00EC144C" w:rsidRDefault="00EC144C" w:rsidP="00EC144C">
            <w:pPr>
              <w:pStyle w:val="normal0"/>
              <w:spacing w:line="240" w:lineRule="auto"/>
              <w:ind w:right="75"/>
              <w:jc w:val="both"/>
              <w:rPr>
                <w:sz w:val="20"/>
                <w:szCs w:val="20"/>
              </w:rPr>
            </w:pPr>
          </w:p>
        </w:tc>
      </w:tr>
    </w:tbl>
    <w:p w:rsidR="005A0CA0" w:rsidRDefault="005A0CA0">
      <w:pPr>
        <w:pStyle w:val="normal0"/>
        <w:spacing w:line="240" w:lineRule="auto"/>
        <w:ind w:left="-270" w:right="-270"/>
        <w:rPr>
          <w:i/>
          <w:sz w:val="20"/>
          <w:szCs w:val="20"/>
        </w:rPr>
      </w:pPr>
    </w:p>
    <w:p w:rsidR="005A0CA0" w:rsidRDefault="005A0CA0">
      <w:pPr>
        <w:pStyle w:val="normal0"/>
        <w:spacing w:line="240" w:lineRule="auto"/>
        <w:ind w:left="-270" w:right="-270"/>
        <w:jc w:val="both"/>
        <w:rPr>
          <w:color w:val="282828"/>
          <w:sz w:val="20"/>
          <w:szCs w:val="20"/>
          <w:highlight w:val="white"/>
        </w:rPr>
      </w:pPr>
    </w:p>
    <w:p w:rsidR="005A0CA0" w:rsidRDefault="005A0CA0">
      <w:pPr>
        <w:pStyle w:val="normal0"/>
        <w:spacing w:line="240" w:lineRule="auto"/>
        <w:ind w:left="-270" w:right="-270"/>
        <w:rPr>
          <w:i/>
          <w:sz w:val="20"/>
          <w:szCs w:val="20"/>
        </w:rPr>
      </w:pPr>
    </w:p>
    <w:tbl>
      <w:tblPr>
        <w:tblStyle w:val="af3"/>
        <w:tblW w:w="9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65"/>
      </w:tblGrid>
      <w:tr w:rsidR="005A0CA0">
        <w:trPr>
          <w:jc w:val="center"/>
        </w:trPr>
        <w:tc>
          <w:tcPr>
            <w:tcW w:w="9765" w:type="dxa"/>
            <w:tcBorders>
              <w:top w:val="single" w:sz="8" w:space="0" w:color="FFFFFF"/>
              <w:left w:val="single" w:sz="8" w:space="0" w:color="FFFFFF"/>
              <w:bottom w:val="single" w:sz="8" w:space="0" w:color="FFFFFF"/>
              <w:right w:val="single" w:sz="8" w:space="0" w:color="FFFFFF"/>
            </w:tcBorders>
            <w:shd w:val="clear" w:color="auto" w:fill="E69138"/>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POST-WRITING</w:t>
            </w:r>
          </w:p>
        </w:tc>
      </w:tr>
    </w:tbl>
    <w:p w:rsidR="005A0CA0" w:rsidRDefault="005A0CA0">
      <w:pPr>
        <w:pStyle w:val="normal0"/>
        <w:spacing w:line="240" w:lineRule="auto"/>
        <w:ind w:left="-270"/>
        <w:jc w:val="both"/>
        <w:rPr>
          <w:sz w:val="20"/>
          <w:szCs w:val="20"/>
        </w:rPr>
      </w:pPr>
    </w:p>
    <w:p w:rsidR="005A0CA0" w:rsidRDefault="00EC144C">
      <w:pPr>
        <w:pStyle w:val="normal0"/>
        <w:spacing w:line="240" w:lineRule="auto"/>
        <w:ind w:left="-270"/>
        <w:jc w:val="both"/>
        <w:rPr>
          <w:b/>
          <w:sz w:val="20"/>
          <w:szCs w:val="20"/>
        </w:rPr>
      </w:pPr>
      <w:r>
        <w:rPr>
          <w:b/>
          <w:sz w:val="20"/>
          <w:szCs w:val="20"/>
        </w:rPr>
        <w:t>Check the quality of your writing by using the table below. If you tick “No”, revise your sentence(s).</w:t>
      </w:r>
    </w:p>
    <w:p w:rsidR="005A0CA0" w:rsidRDefault="005A0CA0">
      <w:pPr>
        <w:pStyle w:val="normal0"/>
        <w:spacing w:line="240" w:lineRule="auto"/>
        <w:ind w:left="-270"/>
        <w:jc w:val="both"/>
        <w:rPr>
          <w:b/>
          <w:sz w:val="20"/>
          <w:szCs w:val="20"/>
        </w:rPr>
      </w:pPr>
    </w:p>
    <w:tbl>
      <w:tblPr>
        <w:tblStyle w:val="af4"/>
        <w:tblW w:w="9690"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65"/>
        <w:gridCol w:w="795"/>
        <w:gridCol w:w="8130"/>
      </w:tblGrid>
      <w:tr w:rsidR="005A0CA0">
        <w:tc>
          <w:tcPr>
            <w:tcW w:w="765"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Yes</w:t>
            </w:r>
          </w:p>
        </w:tc>
        <w:tc>
          <w:tcPr>
            <w:tcW w:w="795"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No</w:t>
            </w:r>
          </w:p>
        </w:tc>
        <w:tc>
          <w:tcPr>
            <w:tcW w:w="8130"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Self-Assessment</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Does the topic sentence have a controlling idea?</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 I have at least three supporting sentences?</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 I organize my comparisons appropriately?</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 I have a concluding sentence that summarizes my paragraph?</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 I use signal words to help tie my sentences together?</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 xml:space="preserve">Do I write in with consistent tense? </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 I write in complete sentences?</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Does every subject and verb agree?</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Does every sentence begin with a capital letter?</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Does every sentence have a final punctuation (period, question/exclamation mark)?</w:t>
            </w:r>
          </w:p>
        </w:tc>
      </w:tr>
      <w:tr w:rsidR="005A0CA0">
        <w:tc>
          <w:tcPr>
            <w:tcW w:w="76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79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8130" w:type="dxa"/>
            <w:shd w:val="clear" w:color="auto" w:fill="auto"/>
            <w:tcMar>
              <w:top w:w="100" w:type="dxa"/>
              <w:left w:w="100" w:type="dxa"/>
              <w:bottom w:w="100" w:type="dxa"/>
              <w:right w:w="100" w:type="dxa"/>
            </w:tcMar>
          </w:tcPr>
          <w:p w:rsidR="005A0CA0" w:rsidRDefault="00EC144C">
            <w:pPr>
              <w:pStyle w:val="normal0"/>
              <w:widowControl w:val="0"/>
              <w:spacing w:line="240" w:lineRule="auto"/>
              <w:rPr>
                <w:sz w:val="20"/>
                <w:szCs w:val="20"/>
              </w:rPr>
            </w:pPr>
            <w:r>
              <w:rPr>
                <w:sz w:val="20"/>
                <w:szCs w:val="20"/>
              </w:rPr>
              <w:t>Do I indent my paragraph?</w:t>
            </w:r>
          </w:p>
        </w:tc>
      </w:tr>
    </w:tbl>
    <w:p w:rsidR="005A0CA0" w:rsidRDefault="00EC144C">
      <w:pPr>
        <w:pStyle w:val="normal0"/>
        <w:spacing w:line="240" w:lineRule="auto"/>
        <w:ind w:left="-270"/>
        <w:jc w:val="both"/>
        <w:rPr>
          <w:rFonts w:ascii="Cabin" w:eastAsia="Cabin" w:hAnsi="Cabin" w:cs="Cabin"/>
        </w:rPr>
      </w:pPr>
      <w:r>
        <w:br w:type="page"/>
      </w:r>
    </w:p>
    <w:p w:rsidR="005A0CA0" w:rsidRDefault="005A0CA0">
      <w:pPr>
        <w:pStyle w:val="normal0"/>
        <w:spacing w:line="240" w:lineRule="auto"/>
        <w:ind w:left="-270"/>
        <w:jc w:val="both"/>
        <w:rPr>
          <w:rFonts w:ascii="Cabin" w:eastAsia="Cabin" w:hAnsi="Cabin" w:cs="Cabin"/>
        </w:rPr>
      </w:pPr>
    </w:p>
    <w:tbl>
      <w:tblPr>
        <w:tblStyle w:val="af5"/>
        <w:tblW w:w="9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65"/>
      </w:tblGrid>
      <w:tr w:rsidR="005A0CA0">
        <w:trPr>
          <w:jc w:val="center"/>
        </w:trPr>
        <w:tc>
          <w:tcPr>
            <w:tcW w:w="9765" w:type="dxa"/>
            <w:tcBorders>
              <w:top w:val="single" w:sz="8" w:space="0" w:color="FFFFFF"/>
              <w:left w:val="single" w:sz="8" w:space="0" w:color="FFFFFF"/>
              <w:bottom w:val="single" w:sz="8" w:space="0" w:color="FFFFFF"/>
              <w:right w:val="single" w:sz="8" w:space="0" w:color="FFFFFF"/>
            </w:tcBorders>
            <w:shd w:val="clear" w:color="auto" w:fill="6AA84F"/>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 xml:space="preserve">FINAL DRAFT </w:t>
            </w:r>
          </w:p>
        </w:tc>
      </w:tr>
    </w:tbl>
    <w:p w:rsidR="005A0CA0" w:rsidRDefault="005A0CA0">
      <w:pPr>
        <w:pStyle w:val="normal0"/>
        <w:spacing w:line="240" w:lineRule="auto"/>
        <w:ind w:left="-270"/>
        <w:jc w:val="both"/>
        <w:rPr>
          <w:sz w:val="20"/>
          <w:szCs w:val="20"/>
        </w:rPr>
      </w:pPr>
    </w:p>
    <w:p w:rsidR="005A0CA0" w:rsidRDefault="00EC144C">
      <w:pPr>
        <w:pStyle w:val="normal0"/>
        <w:spacing w:line="240" w:lineRule="auto"/>
        <w:ind w:left="-270"/>
        <w:jc w:val="both"/>
        <w:rPr>
          <w:b/>
          <w:sz w:val="20"/>
          <w:szCs w:val="20"/>
        </w:rPr>
      </w:pPr>
      <w:r>
        <w:rPr>
          <w:b/>
          <w:sz w:val="20"/>
          <w:szCs w:val="20"/>
        </w:rPr>
        <w:t>Revise your paragraph/video script below based on your teacher’s feedback:</w:t>
      </w:r>
    </w:p>
    <w:p w:rsidR="005A0CA0" w:rsidRDefault="005A0CA0">
      <w:pPr>
        <w:pStyle w:val="normal0"/>
        <w:spacing w:line="240" w:lineRule="auto"/>
        <w:ind w:left="-270" w:right="-270"/>
        <w:rPr>
          <w:b/>
          <w:sz w:val="20"/>
          <w:szCs w:val="20"/>
        </w:rPr>
      </w:pPr>
    </w:p>
    <w:tbl>
      <w:tblPr>
        <w:tblStyle w:val="af6"/>
        <w:tblW w:w="9735"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35"/>
      </w:tblGrid>
      <w:tr w:rsidR="005A0CA0">
        <w:tc>
          <w:tcPr>
            <w:tcW w:w="9735" w:type="dxa"/>
            <w:shd w:val="clear" w:color="auto" w:fill="F3F3F3"/>
            <w:tcMar>
              <w:top w:w="100" w:type="dxa"/>
              <w:left w:w="100" w:type="dxa"/>
              <w:bottom w:w="100" w:type="dxa"/>
              <w:right w:w="100" w:type="dxa"/>
            </w:tcMar>
          </w:tcPr>
          <w:p w:rsidR="005A0CA0" w:rsidRDefault="005A0CA0">
            <w:pPr>
              <w:pStyle w:val="normal0"/>
              <w:spacing w:line="240" w:lineRule="auto"/>
              <w:ind w:right="-105"/>
              <w:rPr>
                <w:b/>
                <w:sz w:val="20"/>
                <w:szCs w:val="20"/>
              </w:rPr>
            </w:pPr>
          </w:p>
          <w:p w:rsidR="005A0CA0" w:rsidRDefault="005A0CA0">
            <w:pPr>
              <w:pStyle w:val="normal0"/>
              <w:spacing w:line="240" w:lineRule="auto"/>
              <w:ind w:left="-270" w:hanging="270"/>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spacing w:line="240" w:lineRule="auto"/>
              <w:rPr>
                <w:sz w:val="20"/>
                <w:szCs w:val="20"/>
              </w:rPr>
            </w:pPr>
          </w:p>
          <w:p w:rsidR="005A0CA0" w:rsidRDefault="005A0CA0">
            <w:pPr>
              <w:pStyle w:val="normal0"/>
              <w:widowControl w:val="0"/>
              <w:spacing w:line="240" w:lineRule="auto"/>
              <w:rPr>
                <w:b/>
                <w:sz w:val="20"/>
                <w:szCs w:val="20"/>
              </w:rPr>
            </w:pPr>
          </w:p>
        </w:tc>
      </w:tr>
    </w:tbl>
    <w:p w:rsidR="005A0CA0" w:rsidRDefault="005A0CA0">
      <w:pPr>
        <w:pStyle w:val="normal0"/>
        <w:spacing w:line="240" w:lineRule="auto"/>
        <w:ind w:left="-270"/>
        <w:jc w:val="both"/>
        <w:rPr>
          <w:b/>
          <w:sz w:val="20"/>
          <w:szCs w:val="20"/>
        </w:rPr>
      </w:pPr>
    </w:p>
    <w:p w:rsidR="005A0CA0" w:rsidRDefault="005A0CA0">
      <w:pPr>
        <w:pStyle w:val="normal0"/>
        <w:spacing w:line="240" w:lineRule="auto"/>
        <w:ind w:left="-270"/>
        <w:jc w:val="both"/>
        <w:rPr>
          <w:b/>
          <w:sz w:val="20"/>
          <w:szCs w:val="20"/>
        </w:rPr>
      </w:pPr>
    </w:p>
    <w:tbl>
      <w:tblPr>
        <w:tblStyle w:val="af7"/>
        <w:tblW w:w="9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65"/>
      </w:tblGrid>
      <w:tr w:rsidR="005A0CA0">
        <w:trPr>
          <w:jc w:val="center"/>
        </w:trPr>
        <w:tc>
          <w:tcPr>
            <w:tcW w:w="9765" w:type="dxa"/>
            <w:tcBorders>
              <w:top w:val="single" w:sz="8" w:space="0" w:color="FFFFFF"/>
              <w:left w:val="single" w:sz="8" w:space="0" w:color="FFFFFF"/>
              <w:bottom w:val="single" w:sz="8" w:space="0" w:color="FFFFFF"/>
              <w:right w:val="single" w:sz="8" w:space="0" w:color="FFFFFF"/>
            </w:tcBorders>
            <w:shd w:val="clear" w:color="auto" w:fill="6AA84F"/>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ASSESSMENT RUBRIC (TEACHER’S MARK)</w:t>
            </w:r>
          </w:p>
        </w:tc>
      </w:tr>
    </w:tbl>
    <w:p w:rsidR="005A0CA0" w:rsidRDefault="005A0CA0">
      <w:pPr>
        <w:pStyle w:val="normal0"/>
        <w:spacing w:line="240" w:lineRule="auto"/>
        <w:rPr>
          <w:b/>
          <w:sz w:val="20"/>
          <w:szCs w:val="20"/>
        </w:rPr>
      </w:pPr>
    </w:p>
    <w:tbl>
      <w:tblPr>
        <w:tblStyle w:val="af8"/>
        <w:tblW w:w="93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945"/>
        <w:gridCol w:w="615"/>
        <w:gridCol w:w="600"/>
        <w:gridCol w:w="600"/>
        <w:gridCol w:w="585"/>
      </w:tblGrid>
      <w:tr w:rsidR="005A0CA0">
        <w:trPr>
          <w:jc w:val="center"/>
        </w:trPr>
        <w:tc>
          <w:tcPr>
            <w:tcW w:w="6945"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Criteria</w:t>
            </w:r>
          </w:p>
        </w:tc>
        <w:tc>
          <w:tcPr>
            <w:tcW w:w="615"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4</w:t>
            </w:r>
          </w:p>
        </w:tc>
        <w:tc>
          <w:tcPr>
            <w:tcW w:w="600"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3</w:t>
            </w:r>
          </w:p>
        </w:tc>
        <w:tc>
          <w:tcPr>
            <w:tcW w:w="600"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2</w:t>
            </w:r>
          </w:p>
        </w:tc>
        <w:tc>
          <w:tcPr>
            <w:tcW w:w="585" w:type="dxa"/>
            <w:shd w:val="clear" w:color="auto" w:fill="D9D9D9"/>
            <w:tcMar>
              <w:top w:w="100" w:type="dxa"/>
              <w:left w:w="100" w:type="dxa"/>
              <w:bottom w:w="100" w:type="dxa"/>
              <w:right w:w="100" w:type="dxa"/>
            </w:tcMar>
          </w:tcPr>
          <w:p w:rsidR="005A0CA0" w:rsidRDefault="00EC144C">
            <w:pPr>
              <w:pStyle w:val="normal0"/>
              <w:widowControl w:val="0"/>
              <w:spacing w:line="240" w:lineRule="auto"/>
              <w:jc w:val="center"/>
              <w:rPr>
                <w:b/>
                <w:sz w:val="20"/>
                <w:szCs w:val="20"/>
              </w:rPr>
            </w:pPr>
            <w:r>
              <w:rPr>
                <w:b/>
                <w:sz w:val="20"/>
                <w:szCs w:val="20"/>
              </w:rPr>
              <w:t>1</w:t>
            </w:r>
          </w:p>
        </w:tc>
      </w:tr>
      <w:tr w:rsidR="005A0CA0">
        <w:trPr>
          <w:jc w:val="center"/>
        </w:trPr>
        <w:tc>
          <w:tcPr>
            <w:tcW w:w="6945" w:type="dxa"/>
            <w:shd w:val="clear" w:color="auto" w:fill="auto"/>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Process</w:t>
            </w:r>
          </w:p>
          <w:p w:rsidR="005A0CA0" w:rsidRDefault="00EC144C">
            <w:pPr>
              <w:pStyle w:val="normal0"/>
              <w:widowControl w:val="0"/>
              <w:spacing w:line="240" w:lineRule="auto"/>
              <w:rPr>
                <w:i/>
                <w:sz w:val="20"/>
                <w:szCs w:val="20"/>
              </w:rPr>
            </w:pPr>
            <w:r>
              <w:rPr>
                <w:i/>
                <w:sz w:val="20"/>
                <w:szCs w:val="20"/>
              </w:rPr>
              <w:t>Student properly follows and accomplishes all the steps in the writing stages.</w:t>
            </w:r>
          </w:p>
        </w:tc>
        <w:tc>
          <w:tcPr>
            <w:tcW w:w="61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58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r>
      <w:tr w:rsidR="005A0CA0">
        <w:trPr>
          <w:jc w:val="center"/>
        </w:trPr>
        <w:tc>
          <w:tcPr>
            <w:tcW w:w="6945" w:type="dxa"/>
            <w:shd w:val="clear" w:color="auto" w:fill="auto"/>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Content</w:t>
            </w:r>
          </w:p>
          <w:p w:rsidR="005A0CA0" w:rsidRDefault="00EC144C">
            <w:pPr>
              <w:pStyle w:val="normal0"/>
              <w:widowControl w:val="0"/>
              <w:spacing w:line="240" w:lineRule="auto"/>
              <w:rPr>
                <w:i/>
                <w:sz w:val="20"/>
                <w:szCs w:val="20"/>
              </w:rPr>
            </w:pPr>
            <w:r>
              <w:rPr>
                <w:i/>
                <w:sz w:val="20"/>
                <w:szCs w:val="20"/>
              </w:rPr>
              <w:t xml:space="preserve">Student addresses the topic by providing enough comparison for the topic he or she chooses. </w:t>
            </w:r>
          </w:p>
        </w:tc>
        <w:tc>
          <w:tcPr>
            <w:tcW w:w="61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58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r>
      <w:tr w:rsidR="005A0CA0">
        <w:trPr>
          <w:jc w:val="center"/>
        </w:trPr>
        <w:tc>
          <w:tcPr>
            <w:tcW w:w="6945" w:type="dxa"/>
            <w:shd w:val="clear" w:color="auto" w:fill="auto"/>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Text Organization</w:t>
            </w:r>
          </w:p>
          <w:p w:rsidR="005A0CA0" w:rsidRDefault="00EC144C">
            <w:pPr>
              <w:pStyle w:val="normal0"/>
              <w:widowControl w:val="0"/>
              <w:spacing w:line="240" w:lineRule="auto"/>
              <w:rPr>
                <w:i/>
                <w:sz w:val="20"/>
                <w:szCs w:val="20"/>
              </w:rPr>
            </w:pPr>
            <w:r>
              <w:rPr>
                <w:i/>
                <w:sz w:val="20"/>
                <w:szCs w:val="20"/>
              </w:rPr>
              <w:t>Student compares/contrasts at least 3 features of the topic in an organized fashion.</w:t>
            </w:r>
          </w:p>
        </w:tc>
        <w:tc>
          <w:tcPr>
            <w:tcW w:w="61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58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r>
      <w:tr w:rsidR="005A0CA0">
        <w:trPr>
          <w:jc w:val="center"/>
        </w:trPr>
        <w:tc>
          <w:tcPr>
            <w:tcW w:w="6945" w:type="dxa"/>
            <w:shd w:val="clear" w:color="auto" w:fill="auto"/>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Vocabulary</w:t>
            </w:r>
          </w:p>
          <w:p w:rsidR="005A0CA0" w:rsidRDefault="00EC144C">
            <w:pPr>
              <w:pStyle w:val="normal0"/>
              <w:widowControl w:val="0"/>
              <w:spacing w:line="240" w:lineRule="auto"/>
              <w:rPr>
                <w:i/>
                <w:sz w:val="20"/>
                <w:szCs w:val="20"/>
              </w:rPr>
            </w:pPr>
            <w:r>
              <w:rPr>
                <w:i/>
                <w:sz w:val="20"/>
                <w:szCs w:val="20"/>
              </w:rPr>
              <w:t>Student uses a variety of high frequency vocabulary appropriately.</w:t>
            </w:r>
          </w:p>
        </w:tc>
        <w:tc>
          <w:tcPr>
            <w:tcW w:w="61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58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r>
      <w:tr w:rsidR="005A0CA0">
        <w:trPr>
          <w:jc w:val="center"/>
        </w:trPr>
        <w:tc>
          <w:tcPr>
            <w:tcW w:w="6945" w:type="dxa"/>
            <w:shd w:val="clear" w:color="auto" w:fill="auto"/>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Grammar &amp; Mechanics</w:t>
            </w:r>
          </w:p>
          <w:p w:rsidR="005A0CA0" w:rsidRDefault="00EC144C">
            <w:pPr>
              <w:pStyle w:val="normal0"/>
              <w:widowControl w:val="0"/>
              <w:spacing w:line="240" w:lineRule="auto"/>
              <w:rPr>
                <w:i/>
                <w:sz w:val="20"/>
                <w:szCs w:val="20"/>
              </w:rPr>
            </w:pPr>
            <w:r>
              <w:rPr>
                <w:i/>
                <w:sz w:val="20"/>
                <w:szCs w:val="20"/>
              </w:rPr>
              <w:t>Student writes in complete sentences with clear subject and verb.</w:t>
            </w:r>
          </w:p>
          <w:p w:rsidR="005A0CA0" w:rsidRDefault="00EC144C">
            <w:pPr>
              <w:pStyle w:val="normal0"/>
              <w:widowControl w:val="0"/>
              <w:spacing w:line="240" w:lineRule="auto"/>
              <w:rPr>
                <w:i/>
                <w:sz w:val="20"/>
                <w:szCs w:val="20"/>
              </w:rPr>
            </w:pPr>
            <w:r>
              <w:rPr>
                <w:i/>
                <w:sz w:val="20"/>
                <w:szCs w:val="20"/>
              </w:rPr>
              <w:t>Student writes in consistent tense.</w:t>
            </w:r>
          </w:p>
          <w:p w:rsidR="005A0CA0" w:rsidRDefault="00EC144C">
            <w:pPr>
              <w:pStyle w:val="normal0"/>
              <w:widowControl w:val="0"/>
              <w:spacing w:line="240" w:lineRule="auto"/>
              <w:rPr>
                <w:i/>
                <w:sz w:val="20"/>
                <w:szCs w:val="20"/>
              </w:rPr>
            </w:pPr>
            <w:r>
              <w:rPr>
                <w:i/>
                <w:sz w:val="20"/>
                <w:szCs w:val="20"/>
              </w:rPr>
              <w:t>Student uses correct spelling, punctuation, and capitalization</w:t>
            </w:r>
            <w:r>
              <w:rPr>
                <w:i/>
                <w:sz w:val="20"/>
                <w:szCs w:val="20"/>
              </w:rPr>
              <w:t>.</w:t>
            </w:r>
          </w:p>
          <w:p w:rsidR="005A0CA0" w:rsidRDefault="00EC144C">
            <w:pPr>
              <w:pStyle w:val="normal0"/>
              <w:widowControl w:val="0"/>
              <w:spacing w:line="240" w:lineRule="auto"/>
              <w:rPr>
                <w:i/>
                <w:sz w:val="20"/>
                <w:szCs w:val="20"/>
              </w:rPr>
            </w:pPr>
            <w:r>
              <w:rPr>
                <w:i/>
                <w:sz w:val="20"/>
                <w:szCs w:val="20"/>
              </w:rPr>
              <w:t>Student uses indentation to start the paragraph.</w:t>
            </w:r>
          </w:p>
        </w:tc>
        <w:tc>
          <w:tcPr>
            <w:tcW w:w="61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600"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c>
          <w:tcPr>
            <w:tcW w:w="585" w:type="dxa"/>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r>
      <w:tr w:rsidR="005A0CA0">
        <w:trPr>
          <w:trHeight w:val="400"/>
          <w:jc w:val="center"/>
        </w:trPr>
        <w:tc>
          <w:tcPr>
            <w:tcW w:w="6945" w:type="dxa"/>
            <w:shd w:val="clear" w:color="auto" w:fill="auto"/>
            <w:tcMar>
              <w:top w:w="100" w:type="dxa"/>
              <w:left w:w="100" w:type="dxa"/>
              <w:bottom w:w="100" w:type="dxa"/>
              <w:right w:w="100" w:type="dxa"/>
            </w:tcMar>
          </w:tcPr>
          <w:p w:rsidR="005A0CA0" w:rsidRDefault="00EC144C">
            <w:pPr>
              <w:pStyle w:val="normal0"/>
              <w:widowControl w:val="0"/>
              <w:spacing w:line="240" w:lineRule="auto"/>
              <w:rPr>
                <w:b/>
                <w:sz w:val="20"/>
                <w:szCs w:val="20"/>
              </w:rPr>
            </w:pPr>
            <w:r>
              <w:rPr>
                <w:b/>
                <w:sz w:val="20"/>
                <w:szCs w:val="20"/>
              </w:rPr>
              <w:t>Total (out of 20)</w:t>
            </w:r>
          </w:p>
        </w:tc>
        <w:tc>
          <w:tcPr>
            <w:tcW w:w="2400" w:type="dxa"/>
            <w:gridSpan w:val="4"/>
            <w:shd w:val="clear" w:color="auto" w:fill="auto"/>
            <w:tcMar>
              <w:top w:w="100" w:type="dxa"/>
              <w:left w:w="100" w:type="dxa"/>
              <w:bottom w:w="100" w:type="dxa"/>
              <w:right w:w="100" w:type="dxa"/>
            </w:tcMar>
          </w:tcPr>
          <w:p w:rsidR="005A0CA0" w:rsidRDefault="005A0CA0">
            <w:pPr>
              <w:pStyle w:val="normal0"/>
              <w:widowControl w:val="0"/>
              <w:spacing w:line="240" w:lineRule="auto"/>
              <w:rPr>
                <w:b/>
                <w:sz w:val="20"/>
                <w:szCs w:val="20"/>
              </w:rPr>
            </w:pPr>
          </w:p>
        </w:tc>
      </w:tr>
    </w:tbl>
    <w:p w:rsidR="005A0CA0" w:rsidRDefault="005A0CA0">
      <w:pPr>
        <w:pStyle w:val="normal0"/>
        <w:jc w:val="center"/>
        <w:rPr>
          <w:b/>
          <w:sz w:val="24"/>
          <w:szCs w:val="24"/>
        </w:rPr>
      </w:pPr>
    </w:p>
    <w:p w:rsidR="005A0CA0" w:rsidRDefault="00EC144C">
      <w:pPr>
        <w:pStyle w:val="normal0"/>
        <w:rPr>
          <w:rFonts w:ascii="Calibri" w:eastAsia="Calibri" w:hAnsi="Calibri" w:cs="Calibri"/>
        </w:rPr>
      </w:pPr>
      <w:r>
        <w:rPr>
          <w:b/>
          <w:sz w:val="20"/>
          <w:szCs w:val="20"/>
        </w:rPr>
        <w:t>Teacher’s feedback:</w:t>
      </w:r>
    </w:p>
    <w:p w:rsidR="005A0CA0" w:rsidRDefault="005A0CA0">
      <w:pPr>
        <w:pStyle w:val="normal0"/>
        <w:spacing w:line="240" w:lineRule="auto"/>
        <w:ind w:left="-270"/>
        <w:jc w:val="both"/>
        <w:rPr>
          <w:rFonts w:ascii="Cabin" w:eastAsia="Cabin" w:hAnsi="Cabin" w:cs="Cabin"/>
        </w:rPr>
      </w:pPr>
    </w:p>
    <w:p w:rsidR="005A0CA0" w:rsidRDefault="005A0CA0">
      <w:pPr>
        <w:pStyle w:val="normal0"/>
        <w:spacing w:line="240" w:lineRule="auto"/>
        <w:ind w:left="-270" w:right="-270"/>
        <w:jc w:val="both"/>
        <w:rPr>
          <w:i/>
          <w:color w:val="282828"/>
          <w:sz w:val="20"/>
          <w:szCs w:val="20"/>
          <w:highlight w:val="white"/>
        </w:rPr>
      </w:pPr>
    </w:p>
    <w:p w:rsidR="005A0CA0" w:rsidRDefault="005A0CA0">
      <w:pPr>
        <w:pStyle w:val="normal0"/>
      </w:pPr>
    </w:p>
    <w:sectPr w:rsidR="005A0CA0" w:rsidSect="005A0CA0">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bin">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97CB8"/>
    <w:multiLevelType w:val="multilevel"/>
    <w:tmpl w:val="CC7C4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2C42900"/>
    <w:multiLevelType w:val="multilevel"/>
    <w:tmpl w:val="456CC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5033D50"/>
    <w:multiLevelType w:val="multilevel"/>
    <w:tmpl w:val="C8F29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6876A6F"/>
    <w:multiLevelType w:val="multilevel"/>
    <w:tmpl w:val="DA36F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5A0CA0"/>
    <w:rsid w:val="004B59CB"/>
    <w:rsid w:val="004F3824"/>
    <w:rsid w:val="005A0CA0"/>
    <w:rsid w:val="00631CBF"/>
    <w:rsid w:val="00EC14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5A0CA0"/>
    <w:pPr>
      <w:keepNext/>
      <w:keepLines/>
      <w:spacing w:before="400" w:after="120"/>
      <w:outlineLvl w:val="0"/>
    </w:pPr>
    <w:rPr>
      <w:sz w:val="40"/>
      <w:szCs w:val="40"/>
    </w:rPr>
  </w:style>
  <w:style w:type="paragraph" w:styleId="Heading2">
    <w:name w:val="heading 2"/>
    <w:basedOn w:val="normal0"/>
    <w:next w:val="normal0"/>
    <w:rsid w:val="005A0CA0"/>
    <w:pPr>
      <w:keepNext/>
      <w:keepLines/>
      <w:spacing w:before="360" w:after="120"/>
      <w:outlineLvl w:val="1"/>
    </w:pPr>
    <w:rPr>
      <w:sz w:val="32"/>
      <w:szCs w:val="32"/>
    </w:rPr>
  </w:style>
  <w:style w:type="paragraph" w:styleId="Heading3">
    <w:name w:val="heading 3"/>
    <w:basedOn w:val="normal0"/>
    <w:next w:val="normal0"/>
    <w:rsid w:val="005A0CA0"/>
    <w:pPr>
      <w:keepNext/>
      <w:keepLines/>
      <w:spacing w:before="320" w:after="80"/>
      <w:outlineLvl w:val="2"/>
    </w:pPr>
    <w:rPr>
      <w:color w:val="434343"/>
      <w:sz w:val="28"/>
      <w:szCs w:val="28"/>
    </w:rPr>
  </w:style>
  <w:style w:type="paragraph" w:styleId="Heading4">
    <w:name w:val="heading 4"/>
    <w:basedOn w:val="normal0"/>
    <w:next w:val="normal0"/>
    <w:rsid w:val="005A0CA0"/>
    <w:pPr>
      <w:keepNext/>
      <w:keepLines/>
      <w:spacing w:before="280" w:after="80"/>
      <w:outlineLvl w:val="3"/>
    </w:pPr>
    <w:rPr>
      <w:color w:val="666666"/>
      <w:sz w:val="24"/>
      <w:szCs w:val="24"/>
    </w:rPr>
  </w:style>
  <w:style w:type="paragraph" w:styleId="Heading5">
    <w:name w:val="heading 5"/>
    <w:basedOn w:val="normal0"/>
    <w:next w:val="normal0"/>
    <w:rsid w:val="005A0CA0"/>
    <w:pPr>
      <w:keepNext/>
      <w:keepLines/>
      <w:spacing w:before="240" w:after="80"/>
      <w:outlineLvl w:val="4"/>
    </w:pPr>
    <w:rPr>
      <w:color w:val="666666"/>
    </w:rPr>
  </w:style>
  <w:style w:type="paragraph" w:styleId="Heading6">
    <w:name w:val="heading 6"/>
    <w:basedOn w:val="normal0"/>
    <w:next w:val="normal0"/>
    <w:rsid w:val="005A0CA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rsid w:val="005A0CA0"/>
  </w:style>
  <w:style w:type="paragraph" w:styleId="Title">
    <w:name w:val="Title"/>
    <w:basedOn w:val="normal0"/>
    <w:next w:val="normal0"/>
    <w:rsid w:val="005A0CA0"/>
    <w:pPr>
      <w:keepNext/>
      <w:keepLines/>
      <w:spacing w:after="60"/>
    </w:pPr>
    <w:rPr>
      <w:sz w:val="52"/>
      <w:szCs w:val="52"/>
    </w:rPr>
  </w:style>
  <w:style w:type="paragraph" w:customStyle="1" w:styleId="normal0">
    <w:name w:val="normal"/>
    <w:rsid w:val="005A0CA0"/>
  </w:style>
  <w:style w:type="paragraph" w:styleId="Subtitle">
    <w:name w:val="Subtitle"/>
    <w:basedOn w:val="normal0"/>
    <w:next w:val="normal0"/>
    <w:rsid w:val="005A0CA0"/>
    <w:pPr>
      <w:keepNext/>
      <w:keepLines/>
      <w:spacing w:after="320"/>
    </w:pPr>
    <w:rPr>
      <w:color w:val="666666"/>
      <w:sz w:val="30"/>
      <w:szCs w:val="30"/>
    </w:rPr>
  </w:style>
  <w:style w:type="table" w:customStyle="1" w:styleId="a">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6">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7">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8">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9">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a">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b">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c">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d">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e">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0">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1">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2">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3">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4">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5">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6">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7">
    <w:basedOn w:val="TableNormal"/>
    <w:rsid w:val="005A0CA0"/>
    <w:tblPr>
      <w:tblStyleRowBandSize w:val="1"/>
      <w:tblStyleColBandSize w:val="1"/>
      <w:tblInd w:w="0" w:type="dxa"/>
      <w:tblCellMar>
        <w:top w:w="100" w:type="dxa"/>
        <w:left w:w="100" w:type="dxa"/>
        <w:bottom w:w="100" w:type="dxa"/>
        <w:right w:w="100" w:type="dxa"/>
      </w:tblCellMar>
    </w:tblPr>
  </w:style>
  <w:style w:type="table" w:customStyle="1" w:styleId="af8">
    <w:basedOn w:val="TableNormal"/>
    <w:rsid w:val="005A0CA0"/>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B59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9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wLPTGxNR2KJGqDEcZk8Wt0PAFLcKvmB7UAvyGyD47Fc/edit?usp=shari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computer</cp:lastModifiedBy>
  <cp:revision>4</cp:revision>
  <dcterms:created xsi:type="dcterms:W3CDTF">2020-12-11T02:48:00Z</dcterms:created>
  <dcterms:modified xsi:type="dcterms:W3CDTF">2020-12-11T03:20:00Z</dcterms:modified>
</cp:coreProperties>
</file>